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060" w:type="dxa"/>
        <w:tblLook w:val="04A0" w:firstRow="1" w:lastRow="0" w:firstColumn="1" w:lastColumn="0" w:noHBand="0" w:noVBand="1"/>
      </w:tblPr>
      <w:tblGrid>
        <w:gridCol w:w="2122"/>
        <w:gridCol w:w="4394"/>
        <w:gridCol w:w="2544"/>
      </w:tblGrid>
      <w:tr w:rsidR="00C36CF9" w:rsidTr="006F185C">
        <w:tc>
          <w:tcPr>
            <w:tcW w:w="2122" w:type="dxa"/>
            <w:vMerge w:val="restart"/>
          </w:tcPr>
          <w:p w:rsidR="00C36CF9" w:rsidRDefault="002E258C" w:rsidP="006F185C">
            <w:pPr>
              <w:spacing w:before="240"/>
              <w:jc w:val="center"/>
              <w:rPr>
                <w:rFonts w:ascii="Times New Roman" w:hAnsi="Times New Roman" w:cs="Times New Roman"/>
                <w:b/>
              </w:rPr>
            </w:pPr>
            <w:r w:rsidRPr="0065174B">
              <w:rPr>
                <w:noProof/>
              </w:rPr>
              <w:drawing>
                <wp:anchor distT="0" distB="0" distL="114300" distR="114300" simplePos="0" relativeHeight="251659264" behindDoc="0" locked="0" layoutInCell="1" allowOverlap="1" wp14:anchorId="3B0418C8" wp14:editId="273771D9">
                  <wp:simplePos x="0" y="0"/>
                  <wp:positionH relativeFrom="column">
                    <wp:posOffset>4445</wp:posOffset>
                  </wp:positionH>
                  <wp:positionV relativeFrom="paragraph">
                    <wp:posOffset>83820</wp:posOffset>
                  </wp:positionV>
                  <wp:extent cx="638175" cy="779780"/>
                  <wp:effectExtent l="0" t="0" r="0" b="0"/>
                  <wp:wrapSquare wrapText="bothSides"/>
                  <wp:docPr id="1" name="Obrázok 1" descr="C:\Users\zsl39883\Desktop\erb_Val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l39883\Desktop\erb_Valas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tcPr>
          <w:p w:rsidR="002E258C" w:rsidRDefault="002E258C" w:rsidP="006F185C">
            <w:pPr>
              <w:spacing w:before="240"/>
              <w:jc w:val="center"/>
              <w:rPr>
                <w:rFonts w:ascii="Times New Roman" w:hAnsi="Times New Roman" w:cs="Times New Roman"/>
                <w:b/>
              </w:rPr>
            </w:pPr>
            <w:r>
              <w:rPr>
                <w:rFonts w:ascii="Times New Roman" w:hAnsi="Times New Roman" w:cs="Times New Roman"/>
                <w:b/>
              </w:rPr>
              <w:t xml:space="preserve">Návrh </w:t>
            </w:r>
          </w:p>
          <w:p w:rsidR="00C36CF9" w:rsidRDefault="002E258C" w:rsidP="006F185C">
            <w:pPr>
              <w:spacing w:before="240"/>
              <w:jc w:val="center"/>
              <w:rPr>
                <w:rFonts w:ascii="Times New Roman" w:hAnsi="Times New Roman" w:cs="Times New Roman"/>
                <w:b/>
              </w:rPr>
            </w:pPr>
            <w:r>
              <w:rPr>
                <w:rFonts w:ascii="Times New Roman" w:hAnsi="Times New Roman" w:cs="Times New Roman"/>
                <w:b/>
              </w:rPr>
              <w:t>Všeobecne záväzné nariadenie</w:t>
            </w:r>
          </w:p>
          <w:p w:rsidR="00C36CF9" w:rsidRPr="00F84007" w:rsidRDefault="00C36CF9" w:rsidP="006F185C">
            <w:pPr>
              <w:rPr>
                <w:rFonts w:ascii="Times New Roman" w:hAnsi="Times New Roman" w:cs="Times New Roman"/>
              </w:rPr>
            </w:pPr>
          </w:p>
        </w:tc>
        <w:tc>
          <w:tcPr>
            <w:tcW w:w="2544" w:type="dxa"/>
          </w:tcPr>
          <w:p w:rsidR="00C36CF9" w:rsidRPr="00F84007" w:rsidRDefault="00C36CF9" w:rsidP="006F185C">
            <w:pPr>
              <w:spacing w:before="240"/>
              <w:rPr>
                <w:rFonts w:ascii="Times New Roman" w:hAnsi="Times New Roman" w:cs="Times New Roman"/>
              </w:rPr>
            </w:pPr>
            <w:r>
              <w:rPr>
                <w:rFonts w:ascii="Times New Roman" w:hAnsi="Times New Roman" w:cs="Times New Roman"/>
              </w:rPr>
              <w:t>č. XY</w:t>
            </w:r>
          </w:p>
        </w:tc>
      </w:tr>
      <w:tr w:rsidR="00C36CF9" w:rsidTr="006F185C">
        <w:tc>
          <w:tcPr>
            <w:tcW w:w="2122" w:type="dxa"/>
            <w:vMerge/>
          </w:tcPr>
          <w:p w:rsidR="00C36CF9" w:rsidRDefault="00C36CF9" w:rsidP="006F185C">
            <w:pPr>
              <w:jc w:val="center"/>
              <w:rPr>
                <w:rFonts w:ascii="Times New Roman" w:hAnsi="Times New Roman" w:cs="Times New Roman"/>
                <w:b/>
              </w:rPr>
            </w:pPr>
          </w:p>
        </w:tc>
        <w:tc>
          <w:tcPr>
            <w:tcW w:w="4394" w:type="dxa"/>
          </w:tcPr>
          <w:p w:rsidR="00C36CF9" w:rsidRDefault="00C36CF9" w:rsidP="006F185C">
            <w:pPr>
              <w:jc w:val="center"/>
              <w:rPr>
                <w:rFonts w:ascii="Times New Roman" w:hAnsi="Times New Roman" w:cs="Times New Roman"/>
                <w:b/>
              </w:rPr>
            </w:pPr>
          </w:p>
          <w:p w:rsidR="00C36CF9" w:rsidRDefault="002E258C" w:rsidP="00C36CF9">
            <w:pPr>
              <w:jc w:val="center"/>
              <w:rPr>
                <w:rFonts w:ascii="Times New Roman" w:hAnsi="Times New Roman" w:cs="Times New Roman"/>
                <w:b/>
              </w:rPr>
            </w:pPr>
            <w:r>
              <w:rPr>
                <w:rFonts w:ascii="Times New Roman" w:hAnsi="Times New Roman" w:cs="Times New Roman"/>
                <w:b/>
              </w:rPr>
              <w:t xml:space="preserve">Obec Valaská </w:t>
            </w:r>
          </w:p>
        </w:tc>
        <w:tc>
          <w:tcPr>
            <w:tcW w:w="2544" w:type="dxa"/>
          </w:tcPr>
          <w:p w:rsidR="00C36CF9" w:rsidRPr="00F84007" w:rsidRDefault="00C36CF9" w:rsidP="006F185C">
            <w:pPr>
              <w:rPr>
                <w:rFonts w:ascii="Times New Roman" w:hAnsi="Times New Roman" w:cs="Times New Roman"/>
              </w:rPr>
            </w:pPr>
          </w:p>
        </w:tc>
      </w:tr>
    </w:tbl>
    <w:p w:rsidR="00C36CF9" w:rsidRDefault="00C36CF9" w:rsidP="00E27544">
      <w:pPr>
        <w:pStyle w:val="Zkladntext"/>
        <w:jc w:val="center"/>
        <w:rPr>
          <w:sz w:val="28"/>
          <w:szCs w:val="28"/>
        </w:rPr>
      </w:pPr>
    </w:p>
    <w:p w:rsidR="00C36CF9" w:rsidRDefault="00C36CF9" w:rsidP="00E27544">
      <w:pPr>
        <w:pStyle w:val="Zkladntext"/>
        <w:jc w:val="center"/>
        <w:rPr>
          <w:sz w:val="28"/>
          <w:szCs w:val="28"/>
        </w:rPr>
      </w:pPr>
    </w:p>
    <w:p w:rsidR="00D97D68" w:rsidRPr="00E27544" w:rsidRDefault="00D97D68" w:rsidP="00E27544">
      <w:pPr>
        <w:pStyle w:val="Zkladntext"/>
        <w:jc w:val="center"/>
        <w:rPr>
          <w:sz w:val="28"/>
          <w:szCs w:val="28"/>
        </w:rPr>
      </w:pPr>
    </w:p>
    <w:tbl>
      <w:tblPr>
        <w:tblStyle w:val="Mriekatabuky"/>
        <w:tblW w:w="9771" w:type="dxa"/>
        <w:tblLook w:val="04A0" w:firstRow="1" w:lastRow="0" w:firstColumn="1" w:lastColumn="0" w:noHBand="0" w:noVBand="1"/>
      </w:tblPr>
      <w:tblGrid>
        <w:gridCol w:w="5240"/>
        <w:gridCol w:w="4531"/>
      </w:tblGrid>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Návrh VZN: - vyvesený na úradnej tabuli obce dňa</w:t>
            </w:r>
          </w:p>
        </w:tc>
        <w:tc>
          <w:tcPr>
            <w:tcW w:w="4531" w:type="dxa"/>
          </w:tcPr>
          <w:p w:rsidR="00C36CF9" w:rsidRDefault="00072376" w:rsidP="006F185C">
            <w:pPr>
              <w:jc w:val="both"/>
              <w:rPr>
                <w:rFonts w:ascii="Times New Roman" w:hAnsi="Times New Roman" w:cs="Times New Roman"/>
              </w:rPr>
            </w:pPr>
            <w:r>
              <w:rPr>
                <w:rFonts w:ascii="Times New Roman" w:hAnsi="Times New Roman" w:cs="Times New Roman"/>
              </w:rPr>
              <w:t>03.04.2023</w:t>
            </w: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Návrh VZN: - zverejnený na elektronickej úradnej tabuli obce dňa:</w:t>
            </w:r>
          </w:p>
        </w:tc>
        <w:tc>
          <w:tcPr>
            <w:tcW w:w="4531" w:type="dxa"/>
          </w:tcPr>
          <w:p w:rsidR="00C36CF9" w:rsidRDefault="00072376" w:rsidP="006F185C">
            <w:pPr>
              <w:jc w:val="both"/>
              <w:rPr>
                <w:rFonts w:ascii="Times New Roman" w:hAnsi="Times New Roman" w:cs="Times New Roman"/>
              </w:rPr>
            </w:pPr>
            <w:r>
              <w:rPr>
                <w:rFonts w:ascii="Times New Roman" w:hAnsi="Times New Roman" w:cs="Times New Roman"/>
              </w:rPr>
              <w:t>03.04.2023</w:t>
            </w: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Zverejnený na webovom sídle obce dňa :</w:t>
            </w:r>
          </w:p>
        </w:tc>
        <w:tc>
          <w:tcPr>
            <w:tcW w:w="4531" w:type="dxa"/>
          </w:tcPr>
          <w:p w:rsidR="00C36CF9" w:rsidRDefault="00072376" w:rsidP="006F185C">
            <w:pPr>
              <w:jc w:val="both"/>
              <w:rPr>
                <w:rFonts w:ascii="Times New Roman" w:hAnsi="Times New Roman" w:cs="Times New Roman"/>
              </w:rPr>
            </w:pPr>
            <w:r>
              <w:rPr>
                <w:rFonts w:ascii="Times New Roman" w:hAnsi="Times New Roman" w:cs="Times New Roman"/>
              </w:rPr>
              <w:t>03.04.2023</w:t>
            </w: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Lehota na predloženie pripomienok k návrhu VZN do (včítane):</w:t>
            </w:r>
          </w:p>
        </w:tc>
        <w:tc>
          <w:tcPr>
            <w:tcW w:w="4531" w:type="dxa"/>
          </w:tcPr>
          <w:p w:rsidR="00C36CF9" w:rsidRDefault="00072376" w:rsidP="006F185C">
            <w:pPr>
              <w:jc w:val="both"/>
              <w:rPr>
                <w:rFonts w:ascii="Times New Roman" w:hAnsi="Times New Roman" w:cs="Times New Roman"/>
              </w:rPr>
            </w:pPr>
            <w:r>
              <w:rPr>
                <w:rFonts w:ascii="Times New Roman" w:hAnsi="Times New Roman" w:cs="Times New Roman"/>
              </w:rPr>
              <w:t>13.04.2023</w:t>
            </w:r>
            <w:r w:rsidR="002E258C">
              <w:rPr>
                <w:rFonts w:ascii="Times New Roman" w:hAnsi="Times New Roman" w:cs="Times New Roman"/>
              </w:rPr>
              <w:t xml:space="preserve"> do 15,00 hod.</w:t>
            </w: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Doručené pripomienky (počet)</w:t>
            </w:r>
          </w:p>
        </w:tc>
        <w:tc>
          <w:tcPr>
            <w:tcW w:w="4531" w:type="dxa"/>
          </w:tcPr>
          <w:p w:rsidR="00C36CF9" w:rsidRDefault="00C36CF9" w:rsidP="006F185C">
            <w:pPr>
              <w:jc w:val="both"/>
              <w:rPr>
                <w:rFonts w:ascii="Times New Roman" w:hAnsi="Times New Roman" w:cs="Times New Roman"/>
              </w:rPr>
            </w:pP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Pripomienky zasielať: - písomne na adresu Obecný úrad Valaská, Námestie 1. mája 460/8, 976 46 Valaská - ústne do zápisnice na Obecnom úrade vo Valaskej - elektronicky na adresu: prednosta@valaska.sk</w:t>
            </w:r>
          </w:p>
        </w:tc>
        <w:tc>
          <w:tcPr>
            <w:tcW w:w="4531" w:type="dxa"/>
          </w:tcPr>
          <w:p w:rsidR="00C36CF9" w:rsidRDefault="00C36CF9" w:rsidP="006F185C">
            <w:pPr>
              <w:jc w:val="both"/>
              <w:rPr>
                <w:rFonts w:ascii="Times New Roman" w:hAnsi="Times New Roman" w:cs="Times New Roman"/>
              </w:rPr>
            </w:pP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Vyhodnotenie pripomienok k návrhu VZN uskutočnené dňa:</w:t>
            </w:r>
          </w:p>
        </w:tc>
        <w:tc>
          <w:tcPr>
            <w:tcW w:w="4531" w:type="dxa"/>
          </w:tcPr>
          <w:p w:rsidR="00C36CF9" w:rsidRDefault="00C36CF9" w:rsidP="006F185C">
            <w:pPr>
              <w:jc w:val="both"/>
              <w:rPr>
                <w:rFonts w:ascii="Times New Roman" w:hAnsi="Times New Roman" w:cs="Times New Roman"/>
              </w:rPr>
            </w:pP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Vyhodnotenie pripomienok k návrhu VZN doručené poslancom dňa:</w:t>
            </w:r>
          </w:p>
        </w:tc>
        <w:tc>
          <w:tcPr>
            <w:tcW w:w="4531" w:type="dxa"/>
          </w:tcPr>
          <w:p w:rsidR="00C36CF9" w:rsidRDefault="00C36CF9" w:rsidP="006F185C">
            <w:pPr>
              <w:jc w:val="both"/>
              <w:rPr>
                <w:rFonts w:ascii="Times New Roman" w:hAnsi="Times New Roman" w:cs="Times New Roman"/>
              </w:rPr>
            </w:pP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VZN schválené Obecným zastupiteľstvom vo Valaskej dňa ................ pod č. : .............</w:t>
            </w:r>
          </w:p>
        </w:tc>
        <w:tc>
          <w:tcPr>
            <w:tcW w:w="4531" w:type="dxa"/>
          </w:tcPr>
          <w:p w:rsidR="00C36CF9" w:rsidRDefault="00C36CF9" w:rsidP="006F185C">
            <w:pPr>
              <w:jc w:val="both"/>
              <w:rPr>
                <w:rFonts w:ascii="Times New Roman" w:hAnsi="Times New Roman" w:cs="Times New Roman"/>
              </w:rPr>
            </w:pP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VZN vyvesené na úradnej tabuli obce dňa :</w:t>
            </w:r>
          </w:p>
        </w:tc>
        <w:tc>
          <w:tcPr>
            <w:tcW w:w="4531" w:type="dxa"/>
          </w:tcPr>
          <w:p w:rsidR="00C36CF9" w:rsidRDefault="00C36CF9" w:rsidP="006F185C">
            <w:pPr>
              <w:jc w:val="both"/>
              <w:rPr>
                <w:rFonts w:ascii="Times New Roman" w:hAnsi="Times New Roman" w:cs="Times New Roman"/>
              </w:rPr>
            </w:pP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VZN zvesené z úradnej tabule obce dňa :</w:t>
            </w:r>
          </w:p>
        </w:tc>
        <w:tc>
          <w:tcPr>
            <w:tcW w:w="4531" w:type="dxa"/>
          </w:tcPr>
          <w:p w:rsidR="00C36CF9" w:rsidRDefault="00C36CF9" w:rsidP="006F185C">
            <w:pPr>
              <w:jc w:val="both"/>
              <w:rPr>
                <w:rFonts w:ascii="Times New Roman" w:hAnsi="Times New Roman" w:cs="Times New Roman"/>
              </w:rPr>
            </w:pP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VZN zverejnené na elektronickej úradnej tabuli obce: od .................... do ................</w:t>
            </w:r>
          </w:p>
        </w:tc>
        <w:tc>
          <w:tcPr>
            <w:tcW w:w="4531" w:type="dxa"/>
          </w:tcPr>
          <w:p w:rsidR="00C36CF9" w:rsidRDefault="00C36CF9" w:rsidP="006F185C">
            <w:pPr>
              <w:jc w:val="both"/>
              <w:rPr>
                <w:rFonts w:ascii="Times New Roman" w:hAnsi="Times New Roman" w:cs="Times New Roman"/>
              </w:rPr>
            </w:pPr>
          </w:p>
        </w:tc>
      </w:tr>
      <w:tr w:rsidR="00C36CF9" w:rsidTr="006F185C">
        <w:tc>
          <w:tcPr>
            <w:tcW w:w="5240" w:type="dxa"/>
          </w:tcPr>
          <w:p w:rsidR="00C36CF9" w:rsidRPr="003F6E95" w:rsidRDefault="00C36CF9" w:rsidP="006F185C">
            <w:pPr>
              <w:spacing w:line="360" w:lineRule="auto"/>
              <w:jc w:val="both"/>
              <w:rPr>
                <w:rFonts w:ascii="Times New Roman" w:hAnsi="Times New Roman" w:cs="Times New Roman"/>
              </w:rPr>
            </w:pPr>
            <w:r w:rsidRPr="003F6E95">
              <w:rPr>
                <w:rFonts w:ascii="Times New Roman" w:hAnsi="Times New Roman" w:cs="Times New Roman"/>
              </w:rPr>
              <w:t>VZN zverejnené na webovom sídle obce dňa:</w:t>
            </w:r>
          </w:p>
        </w:tc>
        <w:tc>
          <w:tcPr>
            <w:tcW w:w="4531" w:type="dxa"/>
          </w:tcPr>
          <w:p w:rsidR="00C36CF9" w:rsidRDefault="00C36CF9" w:rsidP="006F185C">
            <w:pPr>
              <w:jc w:val="both"/>
              <w:rPr>
                <w:rFonts w:ascii="Times New Roman" w:hAnsi="Times New Roman" w:cs="Times New Roman"/>
              </w:rPr>
            </w:pPr>
          </w:p>
        </w:tc>
      </w:tr>
    </w:tbl>
    <w:p w:rsidR="00854E1E" w:rsidRDefault="00854E1E" w:rsidP="00381FFD">
      <w:pPr>
        <w:pStyle w:val="Zkladntext"/>
        <w:jc w:val="center"/>
        <w:rPr>
          <w:rFonts w:ascii="Times New Roman" w:hAnsi="Times New Roman"/>
          <w:b/>
          <w:smallCaps/>
          <w:sz w:val="52"/>
        </w:rPr>
      </w:pPr>
    </w:p>
    <w:p w:rsidR="00C36CF9" w:rsidRDefault="00C36CF9" w:rsidP="00381FFD">
      <w:pPr>
        <w:pStyle w:val="Zkladntext"/>
        <w:jc w:val="center"/>
        <w:rPr>
          <w:rFonts w:ascii="Times New Roman" w:hAnsi="Times New Roman"/>
          <w:b/>
          <w:smallCaps/>
          <w:sz w:val="52"/>
        </w:rPr>
      </w:pPr>
    </w:p>
    <w:p w:rsidR="00C36CF9" w:rsidRDefault="00C36CF9" w:rsidP="004F595D">
      <w:pPr>
        <w:pStyle w:val="Zkladntext"/>
        <w:rPr>
          <w:rFonts w:ascii="Times New Roman" w:hAnsi="Times New Roman"/>
          <w:b/>
          <w:smallCaps/>
          <w:sz w:val="52"/>
        </w:rPr>
      </w:pPr>
    </w:p>
    <w:p w:rsidR="00C36CF9" w:rsidRDefault="00C36CF9" w:rsidP="00381FFD">
      <w:pPr>
        <w:pStyle w:val="Zkladntext"/>
        <w:jc w:val="center"/>
        <w:rPr>
          <w:rFonts w:ascii="Times New Roman" w:hAnsi="Times New Roman"/>
          <w:b/>
          <w:smallCaps/>
          <w:sz w:val="52"/>
        </w:rPr>
      </w:pPr>
    </w:p>
    <w:p w:rsidR="00531FD7" w:rsidRPr="000F5901" w:rsidRDefault="000F5901" w:rsidP="004F595D">
      <w:pPr>
        <w:pStyle w:val="Zkladntext"/>
        <w:jc w:val="center"/>
        <w:rPr>
          <w:rFonts w:ascii="Times New Roman" w:hAnsi="Times New Roman"/>
          <w:b/>
          <w:smallCaps/>
          <w:sz w:val="40"/>
          <w:szCs w:val="40"/>
        </w:rPr>
      </w:pPr>
      <w:r>
        <w:rPr>
          <w:rFonts w:ascii="Times New Roman" w:hAnsi="Times New Roman"/>
          <w:b/>
          <w:smallCaps/>
          <w:sz w:val="40"/>
          <w:szCs w:val="40"/>
        </w:rPr>
        <w:t>návrh</w:t>
      </w:r>
      <w:r w:rsidRPr="000F5901">
        <w:rPr>
          <w:rFonts w:ascii="Times New Roman" w:hAnsi="Times New Roman"/>
          <w:b/>
          <w:smallCaps/>
          <w:sz w:val="40"/>
          <w:szCs w:val="40"/>
        </w:rPr>
        <w:t xml:space="preserve"> </w:t>
      </w:r>
      <w:r>
        <w:rPr>
          <w:rFonts w:ascii="Times New Roman" w:hAnsi="Times New Roman"/>
          <w:b/>
          <w:smallCaps/>
          <w:sz w:val="40"/>
          <w:szCs w:val="40"/>
        </w:rPr>
        <w:t>v</w:t>
      </w:r>
      <w:r w:rsidR="00C36CF9" w:rsidRPr="000F5901">
        <w:rPr>
          <w:rFonts w:ascii="Times New Roman" w:hAnsi="Times New Roman"/>
          <w:b/>
          <w:smallCaps/>
          <w:sz w:val="40"/>
          <w:szCs w:val="40"/>
        </w:rPr>
        <w:t>šeobecne</w:t>
      </w:r>
      <w:r w:rsidR="00D97D68" w:rsidRPr="000F5901">
        <w:rPr>
          <w:rFonts w:ascii="Times New Roman" w:hAnsi="Times New Roman"/>
          <w:b/>
          <w:smallCaps/>
          <w:sz w:val="40"/>
          <w:szCs w:val="40"/>
        </w:rPr>
        <w:t xml:space="preserve"> záväzné</w:t>
      </w:r>
      <w:r>
        <w:rPr>
          <w:rFonts w:ascii="Times New Roman" w:hAnsi="Times New Roman"/>
          <w:b/>
          <w:smallCaps/>
          <w:sz w:val="40"/>
          <w:szCs w:val="40"/>
        </w:rPr>
        <w:t>ho</w:t>
      </w:r>
    </w:p>
    <w:p w:rsidR="00D97D68" w:rsidRDefault="000F5901" w:rsidP="004F595D">
      <w:pPr>
        <w:pStyle w:val="Zkladntext"/>
        <w:jc w:val="center"/>
        <w:rPr>
          <w:rFonts w:ascii="Times New Roman" w:hAnsi="Times New Roman"/>
          <w:b/>
          <w:smallCaps/>
          <w:sz w:val="40"/>
          <w:szCs w:val="40"/>
        </w:rPr>
      </w:pPr>
      <w:r>
        <w:rPr>
          <w:rFonts w:ascii="Times New Roman" w:hAnsi="Times New Roman"/>
          <w:b/>
          <w:smallCaps/>
          <w:sz w:val="40"/>
          <w:szCs w:val="40"/>
        </w:rPr>
        <w:t xml:space="preserve">nariadenia </w:t>
      </w:r>
    </w:p>
    <w:p w:rsidR="000F5901" w:rsidRPr="000F5901" w:rsidRDefault="000F5901" w:rsidP="004F595D">
      <w:pPr>
        <w:pStyle w:val="Zkladntext"/>
        <w:jc w:val="center"/>
        <w:rPr>
          <w:rFonts w:ascii="Times New Roman" w:hAnsi="Times New Roman"/>
          <w:b/>
          <w:smallCaps/>
          <w:sz w:val="40"/>
          <w:szCs w:val="40"/>
        </w:rPr>
      </w:pPr>
      <w:bookmarkStart w:id="0" w:name="_GoBack"/>
      <w:bookmarkEnd w:id="0"/>
    </w:p>
    <w:p w:rsidR="00D97D68" w:rsidRPr="00E85D97" w:rsidRDefault="00EB54CA" w:rsidP="00381FFD">
      <w:pPr>
        <w:pStyle w:val="Zkladntext"/>
        <w:jc w:val="center"/>
        <w:rPr>
          <w:rFonts w:ascii="Times New Roman" w:hAnsi="Times New Roman"/>
          <w:b/>
          <w:smallCaps/>
          <w:sz w:val="24"/>
          <w:szCs w:val="24"/>
        </w:rPr>
      </w:pPr>
      <w:r w:rsidRPr="00E85D97">
        <w:rPr>
          <w:rFonts w:ascii="Times New Roman" w:hAnsi="Times New Roman"/>
          <w:b/>
          <w:smallCaps/>
          <w:sz w:val="24"/>
          <w:szCs w:val="24"/>
        </w:rPr>
        <w:t xml:space="preserve">č.    </w:t>
      </w:r>
      <w:r w:rsidR="004772F0">
        <w:rPr>
          <w:rFonts w:ascii="Times New Roman" w:hAnsi="Times New Roman"/>
          <w:b/>
          <w:smallCaps/>
          <w:sz w:val="24"/>
          <w:szCs w:val="24"/>
        </w:rPr>
        <w:t>..</w:t>
      </w:r>
      <w:r w:rsidRPr="00E85D97">
        <w:rPr>
          <w:rFonts w:ascii="Times New Roman" w:hAnsi="Times New Roman"/>
          <w:b/>
          <w:smallCaps/>
          <w:sz w:val="24"/>
          <w:szCs w:val="24"/>
        </w:rPr>
        <w:t>/20</w:t>
      </w:r>
      <w:r w:rsidR="00B2121F" w:rsidRPr="00E85D97">
        <w:rPr>
          <w:rFonts w:ascii="Times New Roman" w:hAnsi="Times New Roman"/>
          <w:b/>
          <w:smallCaps/>
          <w:sz w:val="24"/>
          <w:szCs w:val="24"/>
        </w:rPr>
        <w:t>2</w:t>
      </w:r>
      <w:r w:rsidR="00312C0C" w:rsidRPr="00E85D97">
        <w:rPr>
          <w:rFonts w:ascii="Times New Roman" w:hAnsi="Times New Roman"/>
          <w:b/>
          <w:smallCaps/>
          <w:sz w:val="24"/>
          <w:szCs w:val="24"/>
        </w:rPr>
        <w:t>3</w:t>
      </w:r>
    </w:p>
    <w:p w:rsidR="002E4077" w:rsidRPr="00857A8C" w:rsidRDefault="002E4077" w:rsidP="00381FFD">
      <w:pPr>
        <w:pStyle w:val="Zkladntext"/>
        <w:jc w:val="center"/>
        <w:rPr>
          <w:rFonts w:ascii="Times New Roman" w:hAnsi="Times New Roman"/>
          <w:b/>
          <w:smallCaps/>
          <w:sz w:val="28"/>
        </w:rPr>
      </w:pPr>
      <w:r w:rsidRPr="00857A8C">
        <w:rPr>
          <w:rFonts w:ascii="Times New Roman" w:hAnsi="Times New Roman"/>
          <w:b/>
          <w:smallCaps/>
          <w:sz w:val="28"/>
        </w:rPr>
        <w:t>ktorým sa</w:t>
      </w:r>
      <w:r w:rsidRPr="0068690E">
        <w:rPr>
          <w:rFonts w:ascii="Times New Roman" w:hAnsi="Times New Roman"/>
          <w:b/>
          <w:smallCaps/>
          <w:sz w:val="28"/>
        </w:rPr>
        <w:t xml:space="preserve"> </w:t>
      </w:r>
      <w:r>
        <w:rPr>
          <w:rFonts w:ascii="Times New Roman" w:hAnsi="Times New Roman"/>
          <w:b/>
          <w:smallCaps/>
          <w:sz w:val="28"/>
        </w:rPr>
        <w:t xml:space="preserve">podľa </w:t>
      </w:r>
      <w:r w:rsidR="009557F4">
        <w:rPr>
          <w:rFonts w:ascii="Times New Roman" w:hAnsi="Times New Roman"/>
          <w:b/>
          <w:smallCaps/>
          <w:sz w:val="28"/>
        </w:rPr>
        <w:t>Z</w:t>
      </w:r>
      <w:r>
        <w:rPr>
          <w:rFonts w:ascii="Times New Roman" w:hAnsi="Times New Roman"/>
          <w:b/>
          <w:smallCaps/>
          <w:sz w:val="28"/>
        </w:rPr>
        <w:t xml:space="preserve">mien a doplnkov č. </w:t>
      </w:r>
      <w:r w:rsidR="00B2121F">
        <w:rPr>
          <w:rFonts w:ascii="Times New Roman" w:hAnsi="Times New Roman"/>
          <w:b/>
          <w:smallCaps/>
          <w:sz w:val="28"/>
        </w:rPr>
        <w:t>3</w:t>
      </w:r>
      <w:r>
        <w:rPr>
          <w:rFonts w:ascii="Times New Roman" w:hAnsi="Times New Roman"/>
          <w:b/>
          <w:smallCaps/>
          <w:sz w:val="28"/>
        </w:rPr>
        <w:t xml:space="preserve"> </w:t>
      </w:r>
      <w:r w:rsidR="00172EB5">
        <w:rPr>
          <w:rFonts w:ascii="Times New Roman" w:hAnsi="Times New Roman"/>
          <w:b/>
          <w:smallCaps/>
          <w:sz w:val="28"/>
        </w:rPr>
        <w:t xml:space="preserve"> Územného plánu </w:t>
      </w:r>
      <w:r w:rsidR="00B2121F">
        <w:rPr>
          <w:rFonts w:ascii="Times New Roman" w:hAnsi="Times New Roman"/>
          <w:b/>
          <w:smallCaps/>
          <w:sz w:val="28"/>
        </w:rPr>
        <w:t>sídelného útvaru Valaská</w:t>
      </w:r>
      <w:r w:rsidR="00172EB5">
        <w:rPr>
          <w:rFonts w:ascii="Times New Roman" w:hAnsi="Times New Roman"/>
          <w:b/>
          <w:smallCaps/>
          <w:sz w:val="28"/>
        </w:rPr>
        <w:t xml:space="preserve"> </w:t>
      </w:r>
      <w:r>
        <w:rPr>
          <w:rFonts w:ascii="Times New Roman" w:hAnsi="Times New Roman"/>
          <w:b/>
          <w:smallCaps/>
          <w:sz w:val="28"/>
        </w:rPr>
        <w:t xml:space="preserve">dopĺňa </w:t>
      </w:r>
      <w:r w:rsidRPr="00857A8C">
        <w:rPr>
          <w:rFonts w:ascii="Times New Roman" w:hAnsi="Times New Roman"/>
          <w:b/>
          <w:smallCaps/>
          <w:sz w:val="28"/>
        </w:rPr>
        <w:t xml:space="preserve"> </w:t>
      </w:r>
      <w:r>
        <w:rPr>
          <w:rFonts w:ascii="Times New Roman" w:hAnsi="Times New Roman"/>
          <w:b/>
          <w:smallCaps/>
          <w:sz w:val="28"/>
        </w:rPr>
        <w:t xml:space="preserve">všeobecne záväzné nariadenie obce </w:t>
      </w:r>
      <w:r w:rsidR="00B2121F">
        <w:rPr>
          <w:rFonts w:ascii="Times New Roman" w:hAnsi="Times New Roman"/>
          <w:b/>
          <w:smallCaps/>
          <w:sz w:val="28"/>
        </w:rPr>
        <w:t>Valaská</w:t>
      </w:r>
      <w:r>
        <w:rPr>
          <w:rFonts w:ascii="Times New Roman" w:hAnsi="Times New Roman"/>
          <w:b/>
          <w:smallCaps/>
          <w:sz w:val="28"/>
        </w:rPr>
        <w:t xml:space="preserve"> č.</w:t>
      </w:r>
      <w:r w:rsidR="00312C0C">
        <w:rPr>
          <w:rFonts w:ascii="Times New Roman" w:hAnsi="Times New Roman"/>
          <w:b/>
          <w:smallCaps/>
          <w:sz w:val="28"/>
        </w:rPr>
        <w:t xml:space="preserve"> 1/2012</w:t>
      </w:r>
      <w:r>
        <w:rPr>
          <w:rFonts w:ascii="Times New Roman" w:hAnsi="Times New Roman"/>
          <w:b/>
          <w:smallCaps/>
          <w:sz w:val="28"/>
        </w:rPr>
        <w:t xml:space="preserve">, ktorým boli </w:t>
      </w:r>
      <w:r w:rsidRPr="00857A8C">
        <w:rPr>
          <w:rFonts w:ascii="Times New Roman" w:hAnsi="Times New Roman"/>
          <w:b/>
          <w:smallCaps/>
          <w:sz w:val="28"/>
        </w:rPr>
        <w:t>vyhl</w:t>
      </w:r>
      <w:r>
        <w:rPr>
          <w:rFonts w:ascii="Times New Roman" w:hAnsi="Times New Roman"/>
          <w:b/>
          <w:smallCaps/>
          <w:sz w:val="28"/>
        </w:rPr>
        <w:t>á</w:t>
      </w:r>
      <w:r w:rsidRPr="00857A8C">
        <w:rPr>
          <w:rFonts w:ascii="Times New Roman" w:hAnsi="Times New Roman"/>
          <w:b/>
          <w:smallCaps/>
          <w:sz w:val="28"/>
        </w:rPr>
        <w:t>s</w:t>
      </w:r>
      <w:r>
        <w:rPr>
          <w:rFonts w:ascii="Times New Roman" w:hAnsi="Times New Roman"/>
          <w:b/>
          <w:smallCaps/>
          <w:sz w:val="28"/>
        </w:rPr>
        <w:t>ené</w:t>
      </w:r>
      <w:r w:rsidRPr="00857A8C">
        <w:rPr>
          <w:rFonts w:ascii="Times New Roman" w:hAnsi="Times New Roman"/>
          <w:b/>
          <w:smallCaps/>
          <w:sz w:val="28"/>
        </w:rPr>
        <w:t xml:space="preserve"> záväzné časti </w:t>
      </w:r>
      <w:r>
        <w:rPr>
          <w:rFonts w:ascii="Times New Roman" w:hAnsi="Times New Roman"/>
          <w:b/>
          <w:smallCaps/>
          <w:sz w:val="28"/>
        </w:rPr>
        <w:t>Ú</w:t>
      </w:r>
      <w:r w:rsidRPr="00857A8C">
        <w:rPr>
          <w:rFonts w:ascii="Times New Roman" w:hAnsi="Times New Roman"/>
          <w:b/>
          <w:smallCaps/>
          <w:sz w:val="28"/>
        </w:rPr>
        <w:t xml:space="preserve">zemného plánu </w:t>
      </w:r>
      <w:r w:rsidR="00B2121F">
        <w:rPr>
          <w:rFonts w:ascii="Times New Roman" w:hAnsi="Times New Roman"/>
          <w:b/>
          <w:smallCaps/>
          <w:sz w:val="28"/>
        </w:rPr>
        <w:t>sídelného útvaru Valaská</w:t>
      </w:r>
    </w:p>
    <w:p w:rsidR="00D97D68" w:rsidRDefault="00D97D68" w:rsidP="00381FFD">
      <w:pPr>
        <w:pStyle w:val="Zkladntext"/>
        <w:tabs>
          <w:tab w:val="left" w:pos="1134"/>
        </w:tabs>
        <w:rPr>
          <w:b/>
        </w:rPr>
      </w:pPr>
    </w:p>
    <w:p w:rsidR="00B63F8F" w:rsidRDefault="00B63F8F" w:rsidP="00381FFD">
      <w:pPr>
        <w:pStyle w:val="Zkladntext"/>
        <w:tabs>
          <w:tab w:val="left" w:pos="1134"/>
        </w:tabs>
        <w:rPr>
          <w:b/>
        </w:rPr>
      </w:pPr>
    </w:p>
    <w:p w:rsidR="002E4077" w:rsidRPr="00EE1E15" w:rsidRDefault="00D97D68" w:rsidP="00B2121F">
      <w:pPr>
        <w:pStyle w:val="Zkladntext"/>
        <w:tabs>
          <w:tab w:val="left" w:pos="851"/>
        </w:tabs>
        <w:rPr>
          <w:szCs w:val="22"/>
        </w:rPr>
      </w:pPr>
      <w:r w:rsidRPr="008A57B1">
        <w:rPr>
          <w:rFonts w:cs="Arial"/>
          <w:szCs w:val="22"/>
        </w:rPr>
        <w:tab/>
      </w:r>
      <w:r w:rsidRPr="00EE1E15">
        <w:rPr>
          <w:rFonts w:cs="Arial"/>
          <w:szCs w:val="22"/>
        </w:rPr>
        <w:t>Obecné zastupiteľstvo v</w:t>
      </w:r>
      <w:r w:rsidR="00B2121F" w:rsidRPr="00EE1E15">
        <w:rPr>
          <w:rFonts w:cs="Arial"/>
          <w:szCs w:val="22"/>
        </w:rPr>
        <w:t>o</w:t>
      </w:r>
      <w:r w:rsidRPr="00EE1E15">
        <w:rPr>
          <w:rFonts w:cs="Arial"/>
          <w:szCs w:val="22"/>
        </w:rPr>
        <w:t> </w:t>
      </w:r>
      <w:r w:rsidR="00B2121F" w:rsidRPr="00EE1E15">
        <w:rPr>
          <w:rFonts w:cs="Arial"/>
          <w:szCs w:val="22"/>
        </w:rPr>
        <w:t xml:space="preserve">Valaskej </w:t>
      </w:r>
      <w:r w:rsidRPr="00EE1E15">
        <w:rPr>
          <w:rFonts w:cs="Arial"/>
          <w:szCs w:val="22"/>
        </w:rPr>
        <w:t xml:space="preserve">podľa § 6, ods. 1 zákona č. 369/1990 Zb. o obecnom zriadení v znení neskorších predpisov, v súlade s ustanovením § 27 ods. </w:t>
      </w:r>
      <w:r w:rsidR="000B3409" w:rsidRPr="00EE1E15">
        <w:rPr>
          <w:rFonts w:cs="Arial"/>
          <w:szCs w:val="22"/>
        </w:rPr>
        <w:t>3</w:t>
      </w:r>
      <w:r w:rsidRPr="00EE1E15">
        <w:rPr>
          <w:rFonts w:cs="Arial"/>
          <w:szCs w:val="22"/>
        </w:rPr>
        <w:t xml:space="preserve"> zákona č. 50/1976 Zb.</w:t>
      </w:r>
      <w:r w:rsidR="005F0A8F" w:rsidRPr="00EE1E15">
        <w:rPr>
          <w:rFonts w:cs="Arial"/>
          <w:szCs w:val="22"/>
        </w:rPr>
        <w:t xml:space="preserve"> o územnom plánovaní a stavebnom poriadku</w:t>
      </w:r>
      <w:r w:rsidRPr="00EE1E15">
        <w:rPr>
          <w:rFonts w:cs="Arial"/>
          <w:szCs w:val="22"/>
        </w:rPr>
        <w:t xml:space="preserve"> v znení neskorších predpisov vydáva toto všeobecne záväzné nariadenie, ktorým sa vyhlasujú záväzné časti </w:t>
      </w:r>
      <w:r w:rsidR="002E4077" w:rsidRPr="00EE1E15">
        <w:rPr>
          <w:rFonts w:cs="Arial"/>
          <w:szCs w:val="22"/>
        </w:rPr>
        <w:t>Ú</w:t>
      </w:r>
      <w:r w:rsidRPr="00EE1E15">
        <w:rPr>
          <w:rFonts w:cs="Arial"/>
          <w:szCs w:val="22"/>
        </w:rPr>
        <w:t xml:space="preserve">zemného plánu </w:t>
      </w:r>
      <w:r w:rsidR="00B2121F" w:rsidRPr="00EE1E15">
        <w:rPr>
          <w:rFonts w:cs="Arial"/>
          <w:szCs w:val="22"/>
        </w:rPr>
        <w:t xml:space="preserve">sídelného útvaru </w:t>
      </w:r>
      <w:r w:rsidR="00110248" w:rsidRPr="00EE1E15">
        <w:rPr>
          <w:rFonts w:cs="Arial"/>
          <w:szCs w:val="22"/>
        </w:rPr>
        <w:t>V</w:t>
      </w:r>
      <w:r w:rsidR="00B2121F" w:rsidRPr="00EE1E15">
        <w:rPr>
          <w:rFonts w:cs="Arial"/>
          <w:szCs w:val="22"/>
        </w:rPr>
        <w:t>alaská</w:t>
      </w:r>
      <w:r w:rsidR="00110248" w:rsidRPr="00EE1E15">
        <w:rPr>
          <w:rFonts w:cs="Arial"/>
          <w:szCs w:val="22"/>
        </w:rPr>
        <w:t>,</w:t>
      </w:r>
      <w:r w:rsidR="00B2121F" w:rsidRPr="00EE1E15">
        <w:rPr>
          <w:rFonts w:cs="Arial"/>
          <w:szCs w:val="22"/>
        </w:rPr>
        <w:t xml:space="preserve"> </w:t>
      </w:r>
      <w:r w:rsidR="002E4077" w:rsidRPr="00EE1E15">
        <w:rPr>
          <w:szCs w:val="22"/>
        </w:rPr>
        <w:t xml:space="preserve">ktorým sa podľa </w:t>
      </w:r>
      <w:r w:rsidR="00110248" w:rsidRPr="00EE1E15">
        <w:rPr>
          <w:szCs w:val="22"/>
        </w:rPr>
        <w:t>Z</w:t>
      </w:r>
      <w:r w:rsidR="002E4077" w:rsidRPr="00EE1E15">
        <w:rPr>
          <w:szCs w:val="22"/>
        </w:rPr>
        <w:t xml:space="preserve">mien a doplnkov č. </w:t>
      </w:r>
      <w:r w:rsidR="00110248" w:rsidRPr="00EE1E15">
        <w:rPr>
          <w:szCs w:val="22"/>
        </w:rPr>
        <w:t xml:space="preserve">3 </w:t>
      </w:r>
      <w:r w:rsidR="00172EB5" w:rsidRPr="00EE1E15">
        <w:rPr>
          <w:szCs w:val="22"/>
        </w:rPr>
        <w:t xml:space="preserve">Územného plánu </w:t>
      </w:r>
      <w:r w:rsidR="00B2121F" w:rsidRPr="00EE1E15">
        <w:rPr>
          <w:szCs w:val="22"/>
        </w:rPr>
        <w:t>sídelného útvaru Valaská</w:t>
      </w:r>
      <w:r w:rsidR="00172EB5" w:rsidRPr="00EE1E15">
        <w:rPr>
          <w:szCs w:val="22"/>
        </w:rPr>
        <w:t xml:space="preserve"> </w:t>
      </w:r>
      <w:r w:rsidR="002E4077" w:rsidRPr="00EE1E15">
        <w:rPr>
          <w:szCs w:val="22"/>
        </w:rPr>
        <w:t xml:space="preserve">mení a dopĺňa  všeobecne záväzné nariadenie obce </w:t>
      </w:r>
      <w:r w:rsidR="00110248" w:rsidRPr="00EE1E15">
        <w:rPr>
          <w:szCs w:val="22"/>
        </w:rPr>
        <w:t>Valaská</w:t>
      </w:r>
      <w:r w:rsidR="002E4077" w:rsidRPr="00EE1E15">
        <w:rPr>
          <w:szCs w:val="22"/>
        </w:rPr>
        <w:t xml:space="preserve"> č. </w:t>
      </w:r>
      <w:r w:rsidR="00692AA9" w:rsidRPr="00EE1E15">
        <w:rPr>
          <w:szCs w:val="22"/>
        </w:rPr>
        <w:t>1/2012</w:t>
      </w:r>
      <w:r w:rsidR="002E4077" w:rsidRPr="00EE1E15">
        <w:rPr>
          <w:szCs w:val="22"/>
        </w:rPr>
        <w:t xml:space="preserve">, ktorým boli vyhlásené záväzné časti Územného plánu </w:t>
      </w:r>
      <w:r w:rsidR="00504BA1">
        <w:rPr>
          <w:szCs w:val="22"/>
        </w:rPr>
        <w:t>sídelného útvaru</w:t>
      </w:r>
      <w:r w:rsidR="002E4077" w:rsidRPr="00EE1E15">
        <w:rPr>
          <w:szCs w:val="22"/>
        </w:rPr>
        <w:t xml:space="preserve"> </w:t>
      </w:r>
      <w:r w:rsidR="00110248" w:rsidRPr="00EE1E15">
        <w:rPr>
          <w:szCs w:val="22"/>
        </w:rPr>
        <w:t xml:space="preserve">Valaská </w:t>
      </w:r>
      <w:r w:rsidR="00692AA9" w:rsidRPr="00EE1E15">
        <w:rPr>
          <w:szCs w:val="22"/>
        </w:rPr>
        <w:t xml:space="preserve">podľa </w:t>
      </w:r>
      <w:r w:rsidR="00504BA1">
        <w:rPr>
          <w:szCs w:val="22"/>
        </w:rPr>
        <w:t>Z</w:t>
      </w:r>
      <w:r w:rsidR="00692AA9" w:rsidRPr="00EE1E15">
        <w:rPr>
          <w:szCs w:val="22"/>
        </w:rPr>
        <w:t xml:space="preserve">mien a doplnkov č. </w:t>
      </w:r>
      <w:r w:rsidR="00DF1477">
        <w:rPr>
          <w:szCs w:val="22"/>
        </w:rPr>
        <w:t>2</w:t>
      </w:r>
    </w:p>
    <w:p w:rsidR="002E4077" w:rsidRPr="00EE1E15" w:rsidRDefault="002E4077" w:rsidP="00381FFD">
      <w:pPr>
        <w:pStyle w:val="Zkladntext"/>
        <w:tabs>
          <w:tab w:val="left" w:pos="851"/>
        </w:tabs>
        <w:rPr>
          <w:rFonts w:cs="Arial"/>
          <w:szCs w:val="22"/>
        </w:rPr>
      </w:pPr>
    </w:p>
    <w:p w:rsidR="0039573F" w:rsidRPr="00EE1E15" w:rsidRDefault="0039573F" w:rsidP="0039573F">
      <w:pPr>
        <w:pStyle w:val="Zkladntext"/>
        <w:spacing w:before="120"/>
        <w:ind w:firstLine="851"/>
        <w:rPr>
          <w:rFonts w:cs="Arial"/>
          <w:szCs w:val="22"/>
        </w:rPr>
      </w:pPr>
      <w:r w:rsidRPr="00EE1E15">
        <w:rPr>
          <w:rFonts w:cs="Arial"/>
          <w:szCs w:val="22"/>
        </w:rPr>
        <w:t>Všeobecne záväzné nariadenie Obce Valaská č. 1/2012 sa mení a dopĺňa takto:</w:t>
      </w:r>
    </w:p>
    <w:p w:rsidR="00EB54CA" w:rsidRPr="00EE1E15" w:rsidRDefault="00EB54CA" w:rsidP="00692AA9">
      <w:pPr>
        <w:pStyle w:val="Zkladntext"/>
        <w:spacing w:before="240"/>
        <w:jc w:val="center"/>
        <w:rPr>
          <w:rFonts w:cs="Arial"/>
          <w:szCs w:val="22"/>
        </w:rPr>
      </w:pPr>
      <w:r w:rsidRPr="00EE1E15">
        <w:rPr>
          <w:rFonts w:cs="Arial"/>
          <w:szCs w:val="22"/>
        </w:rPr>
        <w:t>I.</w:t>
      </w:r>
    </w:p>
    <w:p w:rsidR="00D521C1" w:rsidRPr="00EE1E15" w:rsidRDefault="00D521C1" w:rsidP="00D521C1">
      <w:pPr>
        <w:pStyle w:val="Zkladntext"/>
        <w:rPr>
          <w:rFonts w:cs="Arial"/>
          <w:szCs w:val="22"/>
        </w:rPr>
      </w:pPr>
      <w:r w:rsidRPr="00EE1E15">
        <w:rPr>
          <w:rFonts w:cs="Arial"/>
          <w:szCs w:val="22"/>
        </w:rPr>
        <w:t>Z názvu prvej časti sa vypúšťa slovo „č. 2“</w:t>
      </w:r>
      <w:r w:rsidR="0039573F">
        <w:rPr>
          <w:rFonts w:cs="Arial"/>
          <w:szCs w:val="22"/>
        </w:rPr>
        <w:t>:</w:t>
      </w:r>
      <w:r w:rsidRPr="00EE1E15">
        <w:rPr>
          <w:rFonts w:cs="Arial"/>
          <w:szCs w:val="22"/>
        </w:rPr>
        <w:t xml:space="preserve"> </w:t>
      </w:r>
    </w:p>
    <w:p w:rsidR="00D521C1" w:rsidRPr="00EE1E15" w:rsidRDefault="00D521C1" w:rsidP="00692AA9">
      <w:pPr>
        <w:pStyle w:val="Zkladntext"/>
        <w:spacing w:before="240"/>
        <w:jc w:val="center"/>
        <w:rPr>
          <w:rFonts w:cs="Arial"/>
          <w:szCs w:val="22"/>
        </w:rPr>
      </w:pPr>
      <w:r w:rsidRPr="00EE1E15">
        <w:rPr>
          <w:rFonts w:cs="Arial"/>
          <w:szCs w:val="22"/>
        </w:rPr>
        <w:t>I</w:t>
      </w:r>
      <w:r w:rsidR="0039573F">
        <w:rPr>
          <w:rFonts w:cs="Arial"/>
          <w:szCs w:val="22"/>
        </w:rPr>
        <w:t>I</w:t>
      </w:r>
      <w:r w:rsidRPr="00EE1E15">
        <w:rPr>
          <w:rFonts w:cs="Arial"/>
          <w:szCs w:val="22"/>
        </w:rPr>
        <w:t>.</w:t>
      </w:r>
    </w:p>
    <w:p w:rsidR="00EB54CA" w:rsidRPr="00EE1E15" w:rsidRDefault="00692AA9" w:rsidP="00692AA9">
      <w:pPr>
        <w:pStyle w:val="Zkladntext"/>
        <w:rPr>
          <w:rFonts w:cs="Arial"/>
          <w:szCs w:val="22"/>
        </w:rPr>
      </w:pPr>
      <w:r w:rsidRPr="00EE1E15">
        <w:rPr>
          <w:rFonts w:cs="Arial"/>
          <w:szCs w:val="22"/>
        </w:rPr>
        <w:t>V</w:t>
      </w:r>
      <w:r w:rsidR="00EB54CA" w:rsidRPr="00EE1E15">
        <w:rPr>
          <w:rFonts w:cs="Arial"/>
          <w:szCs w:val="22"/>
        </w:rPr>
        <w:t xml:space="preserve"> </w:t>
      </w:r>
      <w:r w:rsidR="00EE12E6" w:rsidRPr="00EE1E15">
        <w:rPr>
          <w:rFonts w:cs="Arial"/>
          <w:szCs w:val="22"/>
        </w:rPr>
        <w:t>§</w:t>
      </w:r>
      <w:r w:rsidR="00EB54CA" w:rsidRPr="00EE1E15">
        <w:rPr>
          <w:rFonts w:cs="Arial"/>
          <w:szCs w:val="22"/>
        </w:rPr>
        <w:t xml:space="preserve"> 1 sa </w:t>
      </w:r>
      <w:r w:rsidR="00932A9F">
        <w:rPr>
          <w:rFonts w:cs="Arial"/>
          <w:szCs w:val="22"/>
        </w:rPr>
        <w:t xml:space="preserve">doterajší </w:t>
      </w:r>
      <w:r w:rsidR="00EB54CA" w:rsidRPr="00EE1E15">
        <w:rPr>
          <w:rFonts w:cs="Arial"/>
          <w:szCs w:val="22"/>
        </w:rPr>
        <w:t xml:space="preserve">text </w:t>
      </w:r>
      <w:r w:rsidRPr="00EE1E15">
        <w:rPr>
          <w:rFonts w:cs="Arial"/>
          <w:szCs w:val="22"/>
        </w:rPr>
        <w:t xml:space="preserve">označuje ako </w:t>
      </w:r>
      <w:r w:rsidR="00EE12E6" w:rsidRPr="00EE1E15">
        <w:rPr>
          <w:rFonts w:cs="Arial"/>
          <w:szCs w:val="22"/>
        </w:rPr>
        <w:t>ods. 1</w:t>
      </w:r>
      <w:r w:rsidR="00E85D97" w:rsidRPr="00EE1E15">
        <w:rPr>
          <w:rFonts w:cs="Arial"/>
          <w:szCs w:val="22"/>
        </w:rPr>
        <w:t xml:space="preserve"> Zmeny a doplnky č. </w:t>
      </w:r>
      <w:r w:rsidR="009557F4">
        <w:rPr>
          <w:rFonts w:cs="Arial"/>
          <w:szCs w:val="22"/>
        </w:rPr>
        <w:t>2</w:t>
      </w:r>
      <w:r w:rsidR="00E85D97" w:rsidRPr="00EE1E15">
        <w:rPr>
          <w:rFonts w:cs="Arial"/>
          <w:szCs w:val="22"/>
        </w:rPr>
        <w:t xml:space="preserve"> (ďalej len „</w:t>
      </w:r>
      <w:proofErr w:type="spellStart"/>
      <w:r w:rsidR="00E85D97" w:rsidRPr="00EE1E15">
        <w:rPr>
          <w:rFonts w:cs="Arial"/>
          <w:szCs w:val="22"/>
        </w:rPr>
        <w:t>ZaD</w:t>
      </w:r>
      <w:proofErr w:type="spellEnd"/>
      <w:r w:rsidR="00E85D97" w:rsidRPr="00EE1E15">
        <w:rPr>
          <w:rFonts w:cs="Arial"/>
          <w:szCs w:val="22"/>
        </w:rPr>
        <w:t xml:space="preserve"> č. </w:t>
      </w:r>
      <w:r w:rsidR="009557F4">
        <w:rPr>
          <w:rFonts w:cs="Arial"/>
          <w:szCs w:val="22"/>
        </w:rPr>
        <w:t>2</w:t>
      </w:r>
      <w:r w:rsidR="00E85D97" w:rsidRPr="00EE1E15">
        <w:rPr>
          <w:rFonts w:cs="Arial"/>
          <w:szCs w:val="22"/>
        </w:rPr>
        <w:t xml:space="preserve">“) </w:t>
      </w:r>
      <w:r w:rsidR="00EB54CA" w:rsidRPr="00EE1E15">
        <w:rPr>
          <w:rFonts w:cs="Arial"/>
          <w:szCs w:val="22"/>
        </w:rPr>
        <w:t>a</w:t>
      </w:r>
      <w:r w:rsidRPr="00EE1E15">
        <w:rPr>
          <w:rFonts w:cs="Arial"/>
          <w:szCs w:val="22"/>
        </w:rPr>
        <w:t> vkladá sa nový ods. 2</w:t>
      </w:r>
      <w:r w:rsidR="00EB54CA" w:rsidRPr="00EE1E15">
        <w:rPr>
          <w:rFonts w:cs="Arial"/>
          <w:szCs w:val="22"/>
        </w:rPr>
        <w:t>, ktorý znie:</w:t>
      </w:r>
    </w:p>
    <w:p w:rsidR="00D521C1" w:rsidRPr="00EE1E15" w:rsidRDefault="00D521C1" w:rsidP="00D521C1">
      <w:pPr>
        <w:tabs>
          <w:tab w:val="left" w:pos="-180"/>
          <w:tab w:val="left" w:pos="907"/>
        </w:tabs>
        <w:suppressAutoHyphens/>
        <w:spacing w:before="120"/>
        <w:ind w:firstLine="454"/>
        <w:jc w:val="both"/>
        <w:rPr>
          <w:rFonts w:ascii="Arial" w:hAnsi="Arial" w:cs="Arial"/>
          <w:sz w:val="22"/>
          <w:szCs w:val="22"/>
        </w:rPr>
      </w:pPr>
      <w:r w:rsidRPr="00EE1E15">
        <w:rPr>
          <w:rFonts w:ascii="Arial" w:hAnsi="Arial" w:cs="Arial"/>
          <w:sz w:val="22"/>
          <w:szCs w:val="22"/>
        </w:rPr>
        <w:t>(2)</w:t>
      </w:r>
      <w:r w:rsidRPr="00EE1E15">
        <w:rPr>
          <w:rFonts w:ascii="Arial" w:hAnsi="Arial" w:cs="Arial"/>
          <w:sz w:val="22"/>
          <w:szCs w:val="22"/>
        </w:rPr>
        <w:tab/>
      </w:r>
      <w:proofErr w:type="spellStart"/>
      <w:r w:rsidRPr="00EE1E15">
        <w:rPr>
          <w:rFonts w:ascii="Arial" w:hAnsi="Arial" w:cs="Arial"/>
          <w:sz w:val="22"/>
          <w:szCs w:val="22"/>
        </w:rPr>
        <w:t>ZaD</w:t>
      </w:r>
      <w:proofErr w:type="spellEnd"/>
      <w:r w:rsidRPr="00EE1E15">
        <w:rPr>
          <w:rFonts w:ascii="Arial" w:hAnsi="Arial" w:cs="Arial"/>
          <w:sz w:val="22"/>
          <w:szCs w:val="22"/>
        </w:rPr>
        <w:t xml:space="preserve"> č. 3</w:t>
      </w:r>
    </w:p>
    <w:p w:rsidR="00EB54CA" w:rsidRPr="00EE1E15" w:rsidRDefault="00D521C1" w:rsidP="00D521C1">
      <w:pPr>
        <w:tabs>
          <w:tab w:val="left" w:pos="907"/>
        </w:tabs>
        <w:overflowPunct w:val="0"/>
        <w:autoSpaceDE w:val="0"/>
        <w:autoSpaceDN w:val="0"/>
        <w:adjustRightInd w:val="0"/>
        <w:jc w:val="both"/>
        <w:textAlignment w:val="baseline"/>
        <w:rPr>
          <w:rFonts w:ascii="Arial" w:hAnsi="Arial" w:cs="Arial"/>
          <w:sz w:val="22"/>
          <w:szCs w:val="22"/>
        </w:rPr>
      </w:pPr>
      <w:r w:rsidRPr="00EE1E15">
        <w:rPr>
          <w:rFonts w:ascii="Arial" w:hAnsi="Arial" w:cs="Arial"/>
          <w:sz w:val="22"/>
          <w:szCs w:val="22"/>
        </w:rPr>
        <w:t xml:space="preserve">Vymedzujú sa funkčné plochy bývania, rekreačného bývania a občianskej vybavenosti. Pre regulovanie funkčného využitia územia je záväzným členenie obce na funkčné plochy podľa výkresu č. 3 grafickej časti </w:t>
      </w:r>
      <w:proofErr w:type="spellStart"/>
      <w:r w:rsidRPr="00EE1E15">
        <w:rPr>
          <w:rFonts w:ascii="Arial" w:hAnsi="Arial" w:cs="Arial"/>
          <w:sz w:val="22"/>
          <w:szCs w:val="22"/>
        </w:rPr>
        <w:t>ZaD</w:t>
      </w:r>
      <w:proofErr w:type="spellEnd"/>
      <w:r w:rsidRPr="00EE1E15">
        <w:rPr>
          <w:rFonts w:ascii="Arial" w:hAnsi="Arial" w:cs="Arial"/>
          <w:sz w:val="22"/>
          <w:szCs w:val="22"/>
        </w:rPr>
        <w:t xml:space="preserve"> č. 3.</w:t>
      </w:r>
      <w:r w:rsidR="00EB54CA" w:rsidRPr="00EE1E15">
        <w:rPr>
          <w:rFonts w:ascii="Arial" w:hAnsi="Arial" w:cs="Arial"/>
          <w:sz w:val="22"/>
          <w:szCs w:val="22"/>
        </w:rPr>
        <w:t xml:space="preserve"> </w:t>
      </w:r>
    </w:p>
    <w:p w:rsidR="00D521C1" w:rsidRPr="00EE1E15" w:rsidRDefault="00301FD9" w:rsidP="00D521C1">
      <w:pPr>
        <w:pStyle w:val="Zkladntext"/>
        <w:spacing w:before="240"/>
        <w:jc w:val="center"/>
        <w:rPr>
          <w:rFonts w:cs="Arial"/>
          <w:szCs w:val="22"/>
        </w:rPr>
      </w:pPr>
      <w:r>
        <w:rPr>
          <w:rFonts w:cs="Arial"/>
          <w:szCs w:val="22"/>
        </w:rPr>
        <w:t>III</w:t>
      </w:r>
      <w:r w:rsidR="00D521C1" w:rsidRPr="00EE1E15">
        <w:rPr>
          <w:rFonts w:cs="Arial"/>
          <w:szCs w:val="22"/>
        </w:rPr>
        <w:t>.</w:t>
      </w:r>
    </w:p>
    <w:p w:rsidR="00B63F8F" w:rsidRDefault="00B63F8F" w:rsidP="00B63F8F">
      <w:pPr>
        <w:pStyle w:val="Zkladntext"/>
        <w:rPr>
          <w:rFonts w:cs="Arial"/>
          <w:szCs w:val="22"/>
        </w:rPr>
      </w:pPr>
      <w:r>
        <w:rPr>
          <w:rFonts w:cs="Arial"/>
          <w:szCs w:val="22"/>
        </w:rPr>
        <w:t xml:space="preserve">V </w:t>
      </w:r>
      <w:r w:rsidRPr="00EE1E15">
        <w:rPr>
          <w:rFonts w:cs="Arial"/>
          <w:szCs w:val="22"/>
        </w:rPr>
        <w:t xml:space="preserve">§ </w:t>
      </w:r>
      <w:r>
        <w:rPr>
          <w:rFonts w:cs="Arial"/>
          <w:szCs w:val="22"/>
        </w:rPr>
        <w:t>3</w:t>
      </w:r>
      <w:r w:rsidRPr="00EE1E15">
        <w:rPr>
          <w:rFonts w:cs="Arial"/>
          <w:szCs w:val="22"/>
        </w:rPr>
        <w:t xml:space="preserve"> sa </w:t>
      </w:r>
      <w:r>
        <w:rPr>
          <w:rFonts w:cs="Arial"/>
          <w:szCs w:val="22"/>
        </w:rPr>
        <w:t xml:space="preserve">pôvodný text </w:t>
      </w:r>
      <w:r w:rsidR="00932A9F">
        <w:rPr>
          <w:rFonts w:cs="Arial"/>
          <w:szCs w:val="22"/>
        </w:rPr>
        <w:t>označuje číslami odsekov a písmenami takto</w:t>
      </w:r>
      <w:r>
        <w:rPr>
          <w:rFonts w:cs="Arial"/>
          <w:szCs w:val="22"/>
        </w:rPr>
        <w:t>:</w:t>
      </w:r>
    </w:p>
    <w:p w:rsidR="00B63F8F" w:rsidRPr="004772F0" w:rsidRDefault="00B63F8F" w:rsidP="00B63F8F">
      <w:pPr>
        <w:tabs>
          <w:tab w:val="left" w:pos="907"/>
        </w:tabs>
        <w:spacing w:before="120"/>
        <w:ind w:firstLine="454"/>
        <w:jc w:val="both"/>
        <w:rPr>
          <w:rFonts w:ascii="Arial" w:hAnsi="Arial" w:cs="Arial"/>
          <w:sz w:val="22"/>
          <w:szCs w:val="22"/>
        </w:rPr>
      </w:pPr>
      <w:r w:rsidRPr="004772F0">
        <w:rPr>
          <w:rFonts w:ascii="Arial" w:hAnsi="Arial" w:cs="Arial"/>
          <w:sz w:val="22"/>
          <w:szCs w:val="22"/>
        </w:rPr>
        <w:t xml:space="preserve">(1) </w:t>
      </w:r>
      <w:r w:rsidR="00932A9F" w:rsidRPr="004772F0">
        <w:rPr>
          <w:rFonts w:ascii="Arial" w:hAnsi="Arial" w:cs="Arial"/>
          <w:sz w:val="22"/>
          <w:szCs w:val="22"/>
        </w:rPr>
        <w:tab/>
      </w:r>
      <w:r w:rsidRPr="004772F0">
        <w:rPr>
          <w:rFonts w:ascii="Arial" w:hAnsi="Arial" w:cs="Arial"/>
          <w:sz w:val="22"/>
          <w:szCs w:val="22"/>
        </w:rPr>
        <w:t>Funkčné využitie je výroba.</w:t>
      </w:r>
    </w:p>
    <w:p w:rsidR="00B63F8F" w:rsidRPr="004772F0" w:rsidRDefault="00B63F8F" w:rsidP="00B63F8F">
      <w:pPr>
        <w:tabs>
          <w:tab w:val="left" w:pos="907"/>
        </w:tabs>
        <w:spacing w:before="120"/>
        <w:ind w:firstLine="454"/>
        <w:jc w:val="both"/>
        <w:rPr>
          <w:rFonts w:ascii="Arial" w:hAnsi="Arial" w:cs="Arial"/>
          <w:sz w:val="22"/>
          <w:szCs w:val="22"/>
        </w:rPr>
      </w:pPr>
      <w:r w:rsidRPr="004772F0">
        <w:rPr>
          <w:rFonts w:ascii="Arial" w:hAnsi="Arial" w:cs="Arial"/>
          <w:sz w:val="22"/>
          <w:szCs w:val="22"/>
        </w:rPr>
        <w:t xml:space="preserve">(2) </w:t>
      </w:r>
      <w:r w:rsidRPr="004772F0">
        <w:rPr>
          <w:rFonts w:ascii="Arial" w:hAnsi="Arial" w:cs="Arial"/>
          <w:sz w:val="22"/>
          <w:szCs w:val="22"/>
        </w:rPr>
        <w:tab/>
        <w:t>Prípustné využitie je</w:t>
      </w:r>
      <w:r w:rsidR="009557F4">
        <w:rPr>
          <w:rFonts w:ascii="Arial" w:hAnsi="Arial" w:cs="Arial"/>
          <w:sz w:val="22"/>
          <w:szCs w:val="22"/>
        </w:rPr>
        <w:t xml:space="preserve"> :</w:t>
      </w:r>
    </w:p>
    <w:p w:rsidR="00B63F8F" w:rsidRPr="004772F0" w:rsidRDefault="00B63F8F" w:rsidP="00B63F8F">
      <w:pPr>
        <w:pStyle w:val="Odrky1CharCharCharCharCharCharCharCharCharCharCharCharCharCharCharCharCharCharCharCharCharCharCharCharCharCharCharCharCharChar"/>
        <w:tabs>
          <w:tab w:val="clear" w:pos="340"/>
        </w:tabs>
        <w:spacing w:before="0"/>
        <w:ind w:left="454" w:hanging="454"/>
        <w:rPr>
          <w:sz w:val="22"/>
          <w:szCs w:val="22"/>
        </w:rPr>
      </w:pPr>
      <w:r w:rsidRPr="004772F0">
        <w:rPr>
          <w:sz w:val="22"/>
          <w:szCs w:val="22"/>
        </w:rPr>
        <w:t>a)</w:t>
      </w:r>
      <w:r w:rsidRPr="004772F0">
        <w:rPr>
          <w:sz w:val="22"/>
          <w:szCs w:val="22"/>
        </w:rPr>
        <w:tab/>
        <w:t>príslušné verejné dopravné a technické vybavenie nevyhnutné pre obsluhu územia,</w:t>
      </w:r>
    </w:p>
    <w:p w:rsidR="00B63F8F" w:rsidRPr="004772F0" w:rsidRDefault="00B63F8F" w:rsidP="00B63F8F">
      <w:pPr>
        <w:pStyle w:val="Odrky1CharCharCharCharCharCharCharCharCharCharCharCharCharCharCharCharCharCharCharCharCharCharCharCharCharCharCharCharCharCharChar"/>
        <w:tabs>
          <w:tab w:val="clear" w:pos="340"/>
        </w:tabs>
        <w:spacing w:before="0"/>
        <w:ind w:left="454" w:hanging="454"/>
        <w:rPr>
          <w:sz w:val="22"/>
          <w:szCs w:val="22"/>
        </w:rPr>
      </w:pPr>
      <w:r w:rsidRPr="004772F0">
        <w:rPr>
          <w:sz w:val="22"/>
          <w:szCs w:val="22"/>
        </w:rPr>
        <w:t>b)</w:t>
      </w:r>
      <w:r w:rsidRPr="004772F0">
        <w:rPr>
          <w:sz w:val="22"/>
          <w:szCs w:val="22"/>
        </w:rPr>
        <w:tab/>
        <w:t>zariadenia obchodu, verejného stravovania a služieb.</w:t>
      </w:r>
    </w:p>
    <w:p w:rsidR="00B63F8F" w:rsidRPr="004772F0" w:rsidRDefault="00B63F8F" w:rsidP="00B63F8F">
      <w:pPr>
        <w:tabs>
          <w:tab w:val="left" w:pos="907"/>
        </w:tabs>
        <w:spacing w:before="120"/>
        <w:ind w:firstLine="454"/>
        <w:jc w:val="both"/>
        <w:rPr>
          <w:rFonts w:ascii="Arial" w:hAnsi="Arial" w:cs="Arial"/>
          <w:sz w:val="22"/>
          <w:szCs w:val="22"/>
        </w:rPr>
      </w:pPr>
      <w:r w:rsidRPr="004772F0">
        <w:rPr>
          <w:rFonts w:ascii="Arial" w:hAnsi="Arial" w:cs="Arial"/>
          <w:sz w:val="22"/>
          <w:szCs w:val="22"/>
        </w:rPr>
        <w:t>(3)</w:t>
      </w:r>
      <w:r w:rsidRPr="004772F0">
        <w:rPr>
          <w:rFonts w:ascii="Arial" w:hAnsi="Arial" w:cs="Arial"/>
          <w:sz w:val="22"/>
          <w:szCs w:val="22"/>
        </w:rPr>
        <w:tab/>
        <w:t>Neprípustné využitie je</w:t>
      </w:r>
      <w:r w:rsidR="009557F4">
        <w:rPr>
          <w:rFonts w:ascii="Arial" w:hAnsi="Arial" w:cs="Arial"/>
          <w:sz w:val="22"/>
          <w:szCs w:val="22"/>
        </w:rPr>
        <w:t xml:space="preserve"> :</w:t>
      </w:r>
      <w:r w:rsidRPr="004772F0">
        <w:rPr>
          <w:rFonts w:ascii="Arial" w:hAnsi="Arial" w:cs="Arial"/>
          <w:sz w:val="22"/>
          <w:szCs w:val="22"/>
        </w:rPr>
        <w:t xml:space="preserve"> </w:t>
      </w:r>
    </w:p>
    <w:p w:rsidR="00B63F8F" w:rsidRPr="004772F0" w:rsidRDefault="00B63F8F" w:rsidP="00B63F8F">
      <w:pPr>
        <w:pStyle w:val="Odrky1CharCharCharCharCharCharCharCharCharCharCharCharCharCharCharCharCharCharCharCharCharCharCharCharCharCharCharCharCharChar"/>
        <w:tabs>
          <w:tab w:val="clear" w:pos="340"/>
        </w:tabs>
        <w:spacing w:before="0"/>
        <w:ind w:left="454" w:hanging="454"/>
        <w:rPr>
          <w:sz w:val="22"/>
          <w:szCs w:val="22"/>
        </w:rPr>
      </w:pPr>
      <w:r w:rsidRPr="004772F0">
        <w:rPr>
          <w:sz w:val="22"/>
          <w:szCs w:val="22"/>
        </w:rPr>
        <w:t>a)</w:t>
      </w:r>
      <w:r w:rsidRPr="004772F0">
        <w:rPr>
          <w:sz w:val="22"/>
          <w:szCs w:val="22"/>
        </w:rPr>
        <w:tab/>
        <w:t>bývanie,</w:t>
      </w:r>
    </w:p>
    <w:p w:rsidR="00B63F8F" w:rsidRPr="004772F0" w:rsidRDefault="00B63F8F" w:rsidP="00B63F8F">
      <w:pPr>
        <w:pStyle w:val="Odrky1CharCharCharCharCharCharCharCharCharCharCharCharCharCharCharCharCharCharCharCharCharCharCharCharCharCharCharCharCharChar"/>
        <w:tabs>
          <w:tab w:val="clear" w:pos="340"/>
          <w:tab w:val="left" w:pos="900"/>
        </w:tabs>
        <w:spacing w:before="0"/>
        <w:ind w:left="454" w:hanging="454"/>
        <w:rPr>
          <w:sz w:val="22"/>
          <w:szCs w:val="22"/>
        </w:rPr>
      </w:pPr>
      <w:r w:rsidRPr="004772F0">
        <w:rPr>
          <w:sz w:val="22"/>
          <w:szCs w:val="22"/>
        </w:rPr>
        <w:t>b)</w:t>
      </w:r>
      <w:r w:rsidRPr="004772F0">
        <w:rPr>
          <w:sz w:val="22"/>
          <w:szCs w:val="22"/>
        </w:rPr>
        <w:tab/>
        <w:t xml:space="preserve">rekreácia, </w:t>
      </w:r>
    </w:p>
    <w:p w:rsidR="00B63F8F" w:rsidRPr="004772F0" w:rsidRDefault="00B63F8F" w:rsidP="00B63F8F">
      <w:pPr>
        <w:pStyle w:val="Odrky1CharCharCharCharCharCharCharCharCharCharCharCharCharCharCharCharCharCharCharCharCharCharCharCharCharCharCharCharCharChar"/>
        <w:tabs>
          <w:tab w:val="clear" w:pos="340"/>
          <w:tab w:val="left" w:pos="900"/>
        </w:tabs>
        <w:spacing w:before="0"/>
        <w:ind w:left="454" w:hanging="454"/>
        <w:rPr>
          <w:sz w:val="22"/>
          <w:szCs w:val="22"/>
        </w:rPr>
      </w:pPr>
      <w:r w:rsidRPr="004772F0">
        <w:rPr>
          <w:sz w:val="22"/>
          <w:szCs w:val="22"/>
        </w:rPr>
        <w:t>c)</w:t>
      </w:r>
      <w:r w:rsidRPr="004772F0">
        <w:rPr>
          <w:sz w:val="22"/>
          <w:szCs w:val="22"/>
        </w:rPr>
        <w:tab/>
        <w:t>živočíšna výroba.</w:t>
      </w:r>
    </w:p>
    <w:p w:rsidR="00E16923" w:rsidRPr="00EE1E15" w:rsidRDefault="00E16923" w:rsidP="00E16923">
      <w:pPr>
        <w:pStyle w:val="Zkladntext"/>
        <w:spacing w:before="240"/>
        <w:jc w:val="center"/>
        <w:rPr>
          <w:rFonts w:cs="Arial"/>
          <w:szCs w:val="22"/>
        </w:rPr>
      </w:pPr>
      <w:r>
        <w:rPr>
          <w:rFonts w:cs="Arial"/>
          <w:szCs w:val="22"/>
        </w:rPr>
        <w:t>IV</w:t>
      </w:r>
      <w:r w:rsidRPr="00EE1E15">
        <w:rPr>
          <w:rFonts w:cs="Arial"/>
          <w:szCs w:val="22"/>
        </w:rPr>
        <w:t>.</w:t>
      </w:r>
    </w:p>
    <w:p w:rsidR="00D521C1" w:rsidRDefault="0039573F" w:rsidP="00D521C1">
      <w:pPr>
        <w:pStyle w:val="Zkladntext"/>
        <w:rPr>
          <w:rFonts w:cs="Arial"/>
          <w:szCs w:val="22"/>
        </w:rPr>
      </w:pPr>
      <w:r>
        <w:rPr>
          <w:rFonts w:cs="Arial"/>
          <w:szCs w:val="22"/>
        </w:rPr>
        <w:t>Za</w:t>
      </w:r>
      <w:r w:rsidR="00D521C1" w:rsidRPr="00EE1E15">
        <w:rPr>
          <w:rFonts w:cs="Arial"/>
          <w:szCs w:val="22"/>
        </w:rPr>
        <w:t xml:space="preserve"> § </w:t>
      </w:r>
      <w:r w:rsidR="00932A9F">
        <w:rPr>
          <w:rFonts w:cs="Arial"/>
          <w:szCs w:val="22"/>
        </w:rPr>
        <w:t>11</w:t>
      </w:r>
      <w:r w:rsidR="00D521C1" w:rsidRPr="00EE1E15">
        <w:rPr>
          <w:rFonts w:cs="Arial"/>
          <w:szCs w:val="22"/>
        </w:rPr>
        <w:t xml:space="preserve"> sa </w:t>
      </w:r>
      <w:r w:rsidR="00E85D97" w:rsidRPr="00EE1E15">
        <w:rPr>
          <w:rFonts w:cs="Arial"/>
          <w:szCs w:val="22"/>
        </w:rPr>
        <w:t>vklad</w:t>
      </w:r>
      <w:r w:rsidR="00301FD9">
        <w:rPr>
          <w:rFonts w:cs="Arial"/>
          <w:szCs w:val="22"/>
        </w:rPr>
        <w:t xml:space="preserve">á nový § </w:t>
      </w:r>
      <w:r w:rsidR="00932A9F">
        <w:rPr>
          <w:rFonts w:cs="Arial"/>
          <w:szCs w:val="22"/>
        </w:rPr>
        <w:t>11</w:t>
      </w:r>
      <w:r w:rsidR="00301FD9">
        <w:rPr>
          <w:rFonts w:cs="Arial"/>
          <w:szCs w:val="22"/>
        </w:rPr>
        <w:t>a s</w:t>
      </w:r>
      <w:r w:rsidR="00EE1E15">
        <w:rPr>
          <w:rFonts w:cs="Arial"/>
          <w:szCs w:val="22"/>
        </w:rPr>
        <w:t xml:space="preserve"> text</w:t>
      </w:r>
      <w:r w:rsidR="00301FD9">
        <w:rPr>
          <w:rFonts w:cs="Arial"/>
          <w:szCs w:val="22"/>
        </w:rPr>
        <w:t>om</w:t>
      </w:r>
      <w:r w:rsidR="00EE1E15">
        <w:rPr>
          <w:rFonts w:cs="Arial"/>
          <w:szCs w:val="22"/>
        </w:rPr>
        <w:t>:</w:t>
      </w:r>
    </w:p>
    <w:p w:rsidR="00301FD9" w:rsidRPr="00E16923" w:rsidRDefault="00301FD9" w:rsidP="00301FD9">
      <w:pPr>
        <w:widowControl w:val="0"/>
        <w:shd w:val="clear" w:color="auto" w:fill="FFFFFF"/>
        <w:autoSpaceDE w:val="0"/>
        <w:autoSpaceDN w:val="0"/>
        <w:adjustRightInd w:val="0"/>
        <w:spacing w:before="120"/>
        <w:jc w:val="center"/>
        <w:rPr>
          <w:rFonts w:ascii="Arial" w:hAnsi="Arial" w:cs="Arial"/>
          <w:sz w:val="22"/>
          <w:szCs w:val="22"/>
        </w:rPr>
      </w:pPr>
      <w:r w:rsidRPr="00E16923">
        <w:rPr>
          <w:rFonts w:ascii="Arial" w:hAnsi="Arial" w:cs="Arial"/>
          <w:sz w:val="22"/>
          <w:szCs w:val="22"/>
        </w:rPr>
        <w:t xml:space="preserve">§ </w:t>
      </w:r>
      <w:r w:rsidR="00932A9F">
        <w:rPr>
          <w:rFonts w:ascii="Arial" w:hAnsi="Arial" w:cs="Arial"/>
          <w:sz w:val="22"/>
          <w:szCs w:val="22"/>
        </w:rPr>
        <w:t>11</w:t>
      </w:r>
      <w:r w:rsidRPr="00E16923">
        <w:rPr>
          <w:rFonts w:ascii="Arial" w:hAnsi="Arial" w:cs="Arial"/>
          <w:sz w:val="22"/>
          <w:szCs w:val="22"/>
        </w:rPr>
        <w:t>a</w:t>
      </w:r>
    </w:p>
    <w:p w:rsidR="00301FD9" w:rsidRPr="00E16923" w:rsidRDefault="00301FD9" w:rsidP="00301FD9">
      <w:pPr>
        <w:jc w:val="center"/>
        <w:rPr>
          <w:rFonts w:ascii="Arial" w:hAnsi="Arial" w:cs="Arial"/>
          <w:bCs/>
          <w:sz w:val="22"/>
          <w:szCs w:val="22"/>
        </w:rPr>
      </w:pPr>
      <w:r w:rsidRPr="00E16923">
        <w:rPr>
          <w:rFonts w:ascii="Arial" w:hAnsi="Arial" w:cs="Arial"/>
          <w:sz w:val="22"/>
          <w:szCs w:val="22"/>
        </w:rPr>
        <w:t>Určenie prípustných, obmedzujúcich alebo vylučujúcich podmienok na využitie jednotlivých plôch a intenzitu ich využitia</w:t>
      </w:r>
      <w:r w:rsidRPr="00E16923">
        <w:rPr>
          <w:rFonts w:ascii="Arial" w:hAnsi="Arial" w:cs="Arial"/>
          <w:bCs/>
          <w:sz w:val="22"/>
          <w:szCs w:val="22"/>
        </w:rPr>
        <w:t xml:space="preserve"> pre plochy </w:t>
      </w:r>
      <w:r w:rsidR="005868AE" w:rsidRPr="00E16923">
        <w:rPr>
          <w:rFonts w:ascii="Arial" w:hAnsi="Arial" w:cs="Arial"/>
          <w:bCs/>
          <w:sz w:val="22"/>
          <w:szCs w:val="22"/>
        </w:rPr>
        <w:t>vymedzené v </w:t>
      </w:r>
      <w:proofErr w:type="spellStart"/>
      <w:r w:rsidR="005868AE" w:rsidRPr="00E16923">
        <w:rPr>
          <w:rFonts w:ascii="Arial" w:hAnsi="Arial" w:cs="Arial"/>
          <w:bCs/>
          <w:sz w:val="22"/>
          <w:szCs w:val="22"/>
        </w:rPr>
        <w:t>ZaD</w:t>
      </w:r>
      <w:proofErr w:type="spellEnd"/>
      <w:r w:rsidR="005868AE" w:rsidRPr="00E16923">
        <w:rPr>
          <w:rFonts w:ascii="Arial" w:hAnsi="Arial" w:cs="Arial"/>
          <w:bCs/>
          <w:sz w:val="22"/>
          <w:szCs w:val="22"/>
        </w:rPr>
        <w:t xml:space="preserve"> č. 3</w:t>
      </w:r>
    </w:p>
    <w:p w:rsidR="005868AE" w:rsidRPr="009557F4" w:rsidRDefault="005868AE" w:rsidP="009557F4">
      <w:pPr>
        <w:pStyle w:val="Odsekzoznamu"/>
        <w:numPr>
          <w:ilvl w:val="0"/>
          <w:numId w:val="13"/>
        </w:numPr>
        <w:tabs>
          <w:tab w:val="left" w:pos="907"/>
        </w:tabs>
        <w:spacing w:before="120" w:after="60"/>
        <w:jc w:val="both"/>
        <w:rPr>
          <w:rFonts w:ascii="Arial" w:hAnsi="Arial" w:cs="Arial"/>
          <w:bCs/>
          <w:sz w:val="22"/>
          <w:szCs w:val="22"/>
        </w:rPr>
      </w:pPr>
      <w:r w:rsidRPr="009557F4">
        <w:rPr>
          <w:rFonts w:ascii="Arial" w:hAnsi="Arial" w:cs="Arial"/>
          <w:bCs/>
          <w:sz w:val="22"/>
          <w:szCs w:val="22"/>
        </w:rPr>
        <w:lastRenderedPageBreak/>
        <w:t>Plochy bývania (</w:t>
      </w:r>
      <w:r w:rsidRPr="009557F4">
        <w:rPr>
          <w:rFonts w:ascii="Arial" w:hAnsi="Arial" w:cs="Arial"/>
          <w:sz w:val="22"/>
          <w:szCs w:val="22"/>
        </w:rPr>
        <w:t>lokality č. Z3/10 a Z3/12)</w:t>
      </w:r>
      <w:r w:rsidRPr="009557F4">
        <w:rPr>
          <w:rFonts w:ascii="Arial" w:hAnsi="Arial" w:cs="Arial"/>
          <w:bCs/>
          <w:sz w:val="22"/>
          <w:szCs w:val="22"/>
        </w:rPr>
        <w:t xml:space="preserve"> :</w:t>
      </w:r>
    </w:p>
    <w:p w:rsidR="009557F4" w:rsidRPr="009557F4" w:rsidRDefault="009557F4" w:rsidP="009557F4">
      <w:pPr>
        <w:pStyle w:val="Odsekzoznamu"/>
        <w:tabs>
          <w:tab w:val="left" w:pos="907"/>
        </w:tabs>
        <w:spacing w:before="120" w:after="60"/>
        <w:ind w:left="904"/>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2"/>
        <w:gridCol w:w="3022"/>
      </w:tblGrid>
      <w:tr w:rsidR="005868AE" w:rsidRPr="00E16923" w:rsidTr="006B4623">
        <w:trPr>
          <w:trHeight w:val="397"/>
          <w:tblHeader/>
        </w:trPr>
        <w:tc>
          <w:tcPr>
            <w:tcW w:w="3070" w:type="dxa"/>
            <w:tcBorders>
              <w:top w:val="single" w:sz="4" w:space="0" w:color="auto"/>
              <w:left w:val="single" w:sz="4" w:space="0" w:color="auto"/>
              <w:bottom w:val="single" w:sz="4" w:space="0" w:color="auto"/>
              <w:right w:val="single" w:sz="4" w:space="0" w:color="auto"/>
            </w:tcBorders>
            <w:shd w:val="clear" w:color="auto" w:fill="F3F3F3"/>
            <w:vAlign w:val="center"/>
          </w:tcPr>
          <w:p w:rsidR="005868AE" w:rsidRPr="00E16923" w:rsidRDefault="005868AE" w:rsidP="006B4623">
            <w:pPr>
              <w:pStyle w:val="Odrky1CharCharCharCharCharCharCharCharCharCharCharCharCharCharCharCharCharCharCharCharCharCharCharCharCharCharCharCharCharCharChar"/>
              <w:spacing w:before="0"/>
              <w:jc w:val="left"/>
            </w:pPr>
            <w:r w:rsidRPr="00E16923">
              <w:t>Funkčné využitie</w:t>
            </w:r>
          </w:p>
        </w:tc>
        <w:tc>
          <w:tcPr>
            <w:tcW w:w="3070" w:type="dxa"/>
            <w:tcBorders>
              <w:top w:val="single" w:sz="4" w:space="0" w:color="auto"/>
              <w:left w:val="single" w:sz="4" w:space="0" w:color="auto"/>
              <w:bottom w:val="single" w:sz="4" w:space="0" w:color="auto"/>
              <w:right w:val="single" w:sz="4" w:space="0" w:color="auto"/>
            </w:tcBorders>
            <w:shd w:val="clear" w:color="auto" w:fill="F3F3F3"/>
            <w:vAlign w:val="center"/>
          </w:tcPr>
          <w:p w:rsidR="005868AE" w:rsidRPr="00E16923" w:rsidRDefault="005868AE" w:rsidP="006B4623">
            <w:pPr>
              <w:pStyle w:val="Odrky1CharCharCharCharCharCharCharCharCharCharCharCharCharCharCharCharCharCharCharCharCharCharCharCharCharCharCharCharCharCharChar"/>
              <w:spacing w:before="0"/>
              <w:jc w:val="left"/>
            </w:pPr>
            <w:r w:rsidRPr="00E16923">
              <w:t>Prípustné využitie</w:t>
            </w:r>
          </w:p>
        </w:tc>
        <w:tc>
          <w:tcPr>
            <w:tcW w:w="3070" w:type="dxa"/>
            <w:tcBorders>
              <w:top w:val="single" w:sz="4" w:space="0" w:color="auto"/>
              <w:left w:val="single" w:sz="4" w:space="0" w:color="auto"/>
              <w:bottom w:val="single" w:sz="4" w:space="0" w:color="auto"/>
              <w:right w:val="single" w:sz="4" w:space="0" w:color="auto"/>
            </w:tcBorders>
            <w:shd w:val="clear" w:color="auto" w:fill="F3F3F3"/>
            <w:vAlign w:val="center"/>
          </w:tcPr>
          <w:p w:rsidR="005868AE" w:rsidRPr="00E16923" w:rsidRDefault="005868AE" w:rsidP="006B4623">
            <w:pPr>
              <w:pStyle w:val="Odrky1CharCharCharCharCharCharCharCharCharCharCharCharCharCharCharCharCharCharCharCharCharCharCharCharCharCharCharCharCharCharChar"/>
              <w:spacing w:before="0"/>
              <w:jc w:val="left"/>
            </w:pPr>
            <w:r w:rsidRPr="00E16923">
              <w:t xml:space="preserve">Neprípustné využitie   </w:t>
            </w:r>
          </w:p>
        </w:tc>
      </w:tr>
      <w:tr w:rsidR="005868AE" w:rsidRPr="00E16923" w:rsidTr="006B4623">
        <w:trPr>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rsidR="005868AE" w:rsidRPr="00E16923" w:rsidRDefault="005868AE" w:rsidP="005868AE">
            <w:pPr>
              <w:pStyle w:val="Odrky1CharCharCharCharCharCharCharCharCharCharCharCharCharCharCharCharCharCharCharCharCharCharCharCharCharCharCharCharCharCharChar"/>
              <w:numPr>
                <w:ilvl w:val="0"/>
                <w:numId w:val="7"/>
              </w:numPr>
              <w:tabs>
                <w:tab w:val="left" w:pos="900"/>
              </w:tabs>
              <w:spacing w:before="0"/>
              <w:jc w:val="left"/>
            </w:pPr>
            <w:r w:rsidRPr="00E16923">
              <w:t>bývanie v rodinných domoch</w:t>
            </w:r>
          </w:p>
          <w:p w:rsidR="005868AE" w:rsidRPr="00E16923" w:rsidRDefault="005868AE" w:rsidP="006B4623">
            <w:pPr>
              <w:pStyle w:val="Odrky1CharCharCharCharCharCharCharCharCharCharCharCharCharCharCharCharCharCharCharCharCharCharCharCharCharCharCharCharCharCharChar"/>
              <w:tabs>
                <w:tab w:val="clear" w:pos="340"/>
                <w:tab w:val="left" w:pos="900"/>
              </w:tabs>
              <w:spacing w:before="0"/>
              <w:ind w:left="0" w:firstLine="0"/>
              <w:jc w:val="left"/>
            </w:pP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5868AE" w:rsidRPr="00E16923" w:rsidRDefault="005868AE" w:rsidP="005868AE">
            <w:pPr>
              <w:pStyle w:val="Odrky1CharCharCharCharCharCharCharCharCharCharCharCharCharCharCharCharCharCharCharCharCharCharCharCharCharCharCharCharCharCharChar"/>
              <w:numPr>
                <w:ilvl w:val="0"/>
                <w:numId w:val="9"/>
              </w:numPr>
              <w:tabs>
                <w:tab w:val="left" w:pos="900"/>
              </w:tabs>
              <w:spacing w:before="0"/>
            </w:pPr>
            <w:r w:rsidRPr="00E16923">
              <w:t>príslušné verejné dopravné a technické vybavenie nevyhnutné pre obsluhu územia</w:t>
            </w:r>
          </w:p>
          <w:p w:rsidR="005868AE" w:rsidRPr="00E16923" w:rsidRDefault="005868AE" w:rsidP="005868AE">
            <w:pPr>
              <w:pStyle w:val="Odrky1CharCharCharCharCharCharCharCharCharCharCharCharCharCharCharCharCharCharCharCharCharCharCharCharCharCharCharCharCharCharChar"/>
              <w:numPr>
                <w:ilvl w:val="0"/>
                <w:numId w:val="9"/>
              </w:numPr>
              <w:tabs>
                <w:tab w:val="left" w:pos="900"/>
              </w:tabs>
              <w:spacing w:before="0"/>
            </w:pPr>
            <w:r w:rsidRPr="00E16923">
              <w:t>ihriská a oddychové plochy</w:t>
            </w:r>
          </w:p>
          <w:p w:rsidR="005868AE" w:rsidRPr="00E16923" w:rsidRDefault="005868AE" w:rsidP="005868AE">
            <w:pPr>
              <w:pStyle w:val="Odrky1CharCharCharCharCharCharCharCharCharCharCharCharCharCharCharCharCharCharCharCharCharCharCharCharCharCharCharCharCharCharChar"/>
              <w:numPr>
                <w:ilvl w:val="0"/>
                <w:numId w:val="9"/>
              </w:numPr>
              <w:tabs>
                <w:tab w:val="left" w:pos="900"/>
              </w:tabs>
              <w:spacing w:before="0"/>
            </w:pPr>
            <w:r w:rsidRPr="00E16923">
              <w:t>zeleň súkromných záhrad</w:t>
            </w:r>
          </w:p>
          <w:p w:rsidR="005868AE" w:rsidRPr="00E16923" w:rsidRDefault="005868AE" w:rsidP="005868AE">
            <w:pPr>
              <w:pStyle w:val="Odrky1CharCharCharCharCharCharCharCharCharCharCharCharCharCharCharCharCharCharCharCharCharCharCharCharCharCharCharCharCharCharChar"/>
              <w:numPr>
                <w:ilvl w:val="0"/>
                <w:numId w:val="9"/>
              </w:numPr>
              <w:tabs>
                <w:tab w:val="left" w:pos="900"/>
              </w:tabs>
              <w:spacing w:before="0"/>
            </w:pPr>
            <w:r w:rsidRPr="00E16923">
              <w:t>zariadenia obchodu, verejného stravovania a služieb nerušiacich obyvateľov obytného prostredia na okolitých parcelách</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5868AE" w:rsidRPr="00E16923" w:rsidRDefault="005868AE" w:rsidP="005868AE">
            <w:pPr>
              <w:pStyle w:val="Odrky1CharCharCharCharCharCharCharCharCharCharCharCharCharCharCharCharCharCharCharCharCharCharCharCharCharCharCharCharCharCharChar"/>
              <w:numPr>
                <w:ilvl w:val="0"/>
                <w:numId w:val="8"/>
              </w:numPr>
              <w:tabs>
                <w:tab w:val="left" w:pos="900"/>
              </w:tabs>
              <w:spacing w:before="0"/>
              <w:jc w:val="left"/>
            </w:pPr>
            <w:r w:rsidRPr="00E16923">
              <w:t xml:space="preserve">výroba </w:t>
            </w:r>
          </w:p>
          <w:p w:rsidR="005868AE" w:rsidRPr="00E16923" w:rsidRDefault="005868AE" w:rsidP="005868AE">
            <w:pPr>
              <w:pStyle w:val="Odrky1CharCharCharCharCharCharCharCharCharCharCharCharCharCharCharCharCharCharCharCharCharCharCharCharCharCharCharCharCharCharChar"/>
              <w:numPr>
                <w:ilvl w:val="0"/>
                <w:numId w:val="8"/>
              </w:numPr>
              <w:tabs>
                <w:tab w:val="left" w:pos="900"/>
              </w:tabs>
              <w:spacing w:before="0"/>
              <w:jc w:val="left"/>
            </w:pPr>
            <w:r w:rsidRPr="00E16923">
              <w:t>skladovanie</w:t>
            </w:r>
          </w:p>
          <w:p w:rsidR="005868AE" w:rsidRPr="00E16923" w:rsidRDefault="005868AE" w:rsidP="005868AE">
            <w:pPr>
              <w:pStyle w:val="Odrky1CharCharCharCharCharCharCharCharCharCharCharCharCharCharCharCharCharCharCharCharCharCharCharCharCharCharCharCharCharCharChar"/>
              <w:numPr>
                <w:ilvl w:val="0"/>
                <w:numId w:val="8"/>
              </w:numPr>
              <w:tabs>
                <w:tab w:val="left" w:pos="900"/>
              </w:tabs>
              <w:spacing w:before="0"/>
              <w:jc w:val="left"/>
            </w:pPr>
            <w:r w:rsidRPr="00E16923">
              <w:t>zariadenia dopravy</w:t>
            </w:r>
          </w:p>
          <w:p w:rsidR="005868AE" w:rsidRPr="00E16923" w:rsidRDefault="005868AE" w:rsidP="005868AE">
            <w:pPr>
              <w:pStyle w:val="Odrky1CharCharCharCharCharCharCharCharCharCharCharCharCharCharCharCharCharCharCharCharCharCharCharCharCharCharCharCharCharCharChar"/>
              <w:numPr>
                <w:ilvl w:val="0"/>
                <w:numId w:val="8"/>
              </w:numPr>
              <w:tabs>
                <w:tab w:val="left" w:pos="900"/>
              </w:tabs>
              <w:spacing w:before="0"/>
              <w:jc w:val="left"/>
            </w:pPr>
            <w:r w:rsidRPr="00E16923">
              <w:t>všetky druhy činností, ktoré by svojimi negatívnymi vplyvmi (napr. zápachom, hlukom, vibráciami, prašnosťou</w:t>
            </w:r>
          </w:p>
          <w:p w:rsidR="005868AE" w:rsidRPr="00E16923" w:rsidRDefault="005868AE" w:rsidP="005868AE">
            <w:pPr>
              <w:pStyle w:val="Odrky1CharCharCharCharCharCharCharCharCharCharCharCharCharCharCharCharCharCharCharCharCharCharCharCharCharCharCharCharCharCharChar"/>
              <w:numPr>
                <w:ilvl w:val="0"/>
                <w:numId w:val="8"/>
              </w:numPr>
              <w:tabs>
                <w:tab w:val="left" w:pos="900"/>
              </w:tabs>
              <w:spacing w:before="0"/>
              <w:jc w:val="left"/>
            </w:pPr>
            <w:r w:rsidRPr="00E16923">
              <w:t>individuálna chatová rekreácia</w:t>
            </w:r>
          </w:p>
        </w:tc>
      </w:tr>
    </w:tbl>
    <w:p w:rsidR="005868AE" w:rsidRPr="009557F4" w:rsidRDefault="005868AE" w:rsidP="005868AE">
      <w:pPr>
        <w:tabs>
          <w:tab w:val="left" w:pos="907"/>
        </w:tabs>
        <w:spacing w:before="120" w:after="120"/>
        <w:ind w:left="454"/>
        <w:rPr>
          <w:rFonts w:ascii="Arial" w:hAnsi="Arial" w:cs="Arial"/>
          <w:b/>
          <w:bCs/>
          <w:sz w:val="22"/>
          <w:szCs w:val="22"/>
        </w:rPr>
      </w:pPr>
      <w:r w:rsidRPr="00E16923">
        <w:rPr>
          <w:rFonts w:ascii="Arial" w:hAnsi="Arial" w:cs="Arial"/>
          <w:bCs/>
          <w:sz w:val="20"/>
          <w:szCs w:val="20"/>
        </w:rPr>
        <w:t>(2)</w:t>
      </w:r>
      <w:r w:rsidRPr="00E16923">
        <w:rPr>
          <w:rFonts w:ascii="Arial" w:hAnsi="Arial" w:cs="Arial"/>
          <w:bCs/>
          <w:sz w:val="20"/>
          <w:szCs w:val="20"/>
        </w:rPr>
        <w:tab/>
      </w:r>
      <w:r w:rsidRPr="009557F4">
        <w:rPr>
          <w:rFonts w:ascii="Arial" w:hAnsi="Arial" w:cs="Arial"/>
          <w:bCs/>
          <w:sz w:val="22"/>
          <w:szCs w:val="22"/>
        </w:rPr>
        <w:t>Plochy občianskej vybavenosti (</w:t>
      </w:r>
      <w:r w:rsidRPr="009557F4">
        <w:rPr>
          <w:rFonts w:ascii="Arial" w:hAnsi="Arial" w:cs="Arial"/>
          <w:sz w:val="22"/>
          <w:szCs w:val="22"/>
        </w:rPr>
        <w:t>lokality č. Z3/1, Z3/2, Z3/3, Z/3/5 a Z3/8)</w:t>
      </w:r>
      <w:r w:rsidR="009557F4">
        <w:rPr>
          <w:rFonts w:ascii="Arial" w:hAnsi="Arial" w:cs="Arial"/>
          <w:sz w:val="22"/>
          <w:szCs w:val="22"/>
        </w:rPr>
        <w:t xml:space="preserve"> </w:t>
      </w:r>
      <w:r w:rsidRPr="009557F4">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21"/>
        <w:gridCol w:w="3024"/>
      </w:tblGrid>
      <w:tr w:rsidR="005868AE" w:rsidRPr="00E16923" w:rsidTr="006B4623">
        <w:trPr>
          <w:trHeight w:val="397"/>
          <w:tblHeader/>
        </w:trPr>
        <w:tc>
          <w:tcPr>
            <w:tcW w:w="3070" w:type="dxa"/>
            <w:tcBorders>
              <w:top w:val="single" w:sz="4" w:space="0" w:color="auto"/>
              <w:left w:val="single" w:sz="4" w:space="0" w:color="auto"/>
              <w:bottom w:val="single" w:sz="4" w:space="0" w:color="auto"/>
              <w:right w:val="single" w:sz="4" w:space="0" w:color="auto"/>
            </w:tcBorders>
            <w:shd w:val="clear" w:color="auto" w:fill="F3F3F3"/>
            <w:vAlign w:val="center"/>
          </w:tcPr>
          <w:p w:rsidR="005868AE" w:rsidRPr="00E16923" w:rsidRDefault="005868AE" w:rsidP="006B4623">
            <w:pPr>
              <w:pStyle w:val="Odrky1CharCharCharCharCharCharCharCharCharCharCharCharCharCharCharCharCharCharCharCharCharCharCharCharCharCharCharCharCharCharChar"/>
              <w:spacing w:before="0"/>
              <w:jc w:val="left"/>
            </w:pPr>
            <w:r w:rsidRPr="00E16923">
              <w:t>Funkčné využitie</w:t>
            </w:r>
          </w:p>
        </w:tc>
        <w:tc>
          <w:tcPr>
            <w:tcW w:w="3070" w:type="dxa"/>
            <w:tcBorders>
              <w:top w:val="single" w:sz="4" w:space="0" w:color="auto"/>
              <w:left w:val="single" w:sz="4" w:space="0" w:color="auto"/>
              <w:bottom w:val="single" w:sz="4" w:space="0" w:color="auto"/>
              <w:right w:val="single" w:sz="4" w:space="0" w:color="auto"/>
            </w:tcBorders>
            <w:shd w:val="clear" w:color="auto" w:fill="F3F3F3"/>
            <w:vAlign w:val="center"/>
          </w:tcPr>
          <w:p w:rsidR="005868AE" w:rsidRPr="00E16923" w:rsidRDefault="005868AE" w:rsidP="006B4623">
            <w:pPr>
              <w:pStyle w:val="Odrky1CharCharCharCharCharCharCharCharCharCharCharCharCharCharCharCharCharCharCharCharCharCharCharCharCharCharCharCharCharCharChar"/>
              <w:spacing w:before="0"/>
              <w:jc w:val="left"/>
            </w:pPr>
            <w:r w:rsidRPr="00E16923">
              <w:t>Prípustné využitie</w:t>
            </w:r>
          </w:p>
        </w:tc>
        <w:tc>
          <w:tcPr>
            <w:tcW w:w="3070" w:type="dxa"/>
            <w:tcBorders>
              <w:top w:val="single" w:sz="4" w:space="0" w:color="auto"/>
              <w:left w:val="single" w:sz="4" w:space="0" w:color="auto"/>
              <w:bottom w:val="single" w:sz="4" w:space="0" w:color="auto"/>
              <w:right w:val="single" w:sz="4" w:space="0" w:color="auto"/>
            </w:tcBorders>
            <w:shd w:val="clear" w:color="auto" w:fill="F3F3F3"/>
            <w:vAlign w:val="center"/>
          </w:tcPr>
          <w:p w:rsidR="005868AE" w:rsidRPr="00E16923" w:rsidRDefault="005868AE" w:rsidP="006B4623">
            <w:pPr>
              <w:pStyle w:val="Odrky1CharCharCharCharCharCharCharCharCharCharCharCharCharCharCharCharCharCharCharCharCharCharCharCharCharCharCharCharCharCharChar"/>
              <w:spacing w:before="0"/>
              <w:jc w:val="left"/>
            </w:pPr>
            <w:r w:rsidRPr="00E16923">
              <w:t xml:space="preserve">Neprípustné využitie   </w:t>
            </w:r>
          </w:p>
        </w:tc>
      </w:tr>
      <w:tr w:rsidR="005868AE" w:rsidRPr="00E16923" w:rsidTr="006B4623">
        <w:trPr>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rekreácia</w:t>
            </w:r>
          </w:p>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 xml:space="preserve">objekty služieb cestovného ruchu </w:t>
            </w:r>
          </w:p>
          <w:p w:rsidR="005868AE" w:rsidRPr="00E16923" w:rsidRDefault="005868AE" w:rsidP="006B4623">
            <w:pPr>
              <w:pStyle w:val="Odrky1CharCharCharCharCharCharCharCharCharCharCharCharCharCharCharCharCharCharCharCharCharCharCharCharCharCharCharCharCharChar"/>
              <w:tabs>
                <w:tab w:val="clear" w:pos="340"/>
                <w:tab w:val="left" w:pos="900"/>
              </w:tabs>
              <w:spacing w:before="0"/>
              <w:jc w:val="left"/>
              <w:rPr>
                <w:rFonts w:cs="Arial"/>
                <w:szCs w:val="20"/>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ubytovacie a stravovacie zariadenia</w:t>
            </w:r>
            <w:r w:rsidRPr="00E16923">
              <w:rPr>
                <w:rFonts w:cs="Arial"/>
                <w:sz w:val="22"/>
                <w:szCs w:val="22"/>
                <w:shd w:val="clear" w:color="auto" w:fill="FFFFFF"/>
              </w:rPr>
              <w:t xml:space="preserve"> </w:t>
            </w:r>
            <w:r w:rsidRPr="00E16923">
              <w:rPr>
                <w:rFonts w:cs="Arial"/>
                <w:szCs w:val="20"/>
                <w:shd w:val="clear" w:color="auto" w:fill="FFFFFF"/>
              </w:rPr>
              <w:t>celoročne poskytujúce verejnosti služby  za úhradu</w:t>
            </w:r>
          </w:p>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zariadenia obchodu a rekreačných služieb</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bývanie</w:t>
            </w:r>
          </w:p>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 xml:space="preserve">rekreačné chaty a domy </w:t>
            </w:r>
          </w:p>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výroba a sklady</w:t>
            </w:r>
          </w:p>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všetky druhy činností, ktoré by svojimi negatívnymi vplyvmi priamo alebo nepriamo obmedzili rekreačné využitie</w:t>
            </w:r>
          </w:p>
        </w:tc>
      </w:tr>
    </w:tbl>
    <w:p w:rsidR="005868AE" w:rsidRPr="009557F4" w:rsidRDefault="005868AE" w:rsidP="005868AE">
      <w:pPr>
        <w:tabs>
          <w:tab w:val="left" w:pos="907"/>
        </w:tabs>
        <w:spacing w:before="120" w:after="120"/>
        <w:ind w:left="454"/>
        <w:rPr>
          <w:rFonts w:ascii="Arial" w:hAnsi="Arial" w:cs="Arial"/>
          <w:bCs/>
          <w:sz w:val="22"/>
          <w:szCs w:val="22"/>
        </w:rPr>
      </w:pPr>
      <w:r w:rsidRPr="009557F4">
        <w:rPr>
          <w:rFonts w:ascii="Arial" w:hAnsi="Arial" w:cs="Arial"/>
          <w:bCs/>
          <w:sz w:val="22"/>
          <w:szCs w:val="22"/>
        </w:rPr>
        <w:t>(3)</w:t>
      </w:r>
      <w:r w:rsidRPr="009557F4">
        <w:rPr>
          <w:rFonts w:ascii="Arial" w:hAnsi="Arial" w:cs="Arial"/>
          <w:bCs/>
          <w:sz w:val="22"/>
          <w:szCs w:val="22"/>
        </w:rPr>
        <w:tab/>
        <w:t>Plochy individuálnej rekreácie (</w:t>
      </w:r>
      <w:r w:rsidRPr="009557F4">
        <w:rPr>
          <w:rFonts w:ascii="Arial" w:hAnsi="Arial" w:cs="Arial"/>
          <w:sz w:val="22"/>
          <w:szCs w:val="22"/>
        </w:rPr>
        <w:t>Lokality č. Z3/6 a Z3/9)</w:t>
      </w:r>
      <w:r w:rsidRPr="009557F4">
        <w:rPr>
          <w:rFonts w:ascii="Arial" w:hAnsi="Arial" w:cs="Arial"/>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2"/>
        <w:gridCol w:w="3022"/>
      </w:tblGrid>
      <w:tr w:rsidR="005868AE" w:rsidRPr="00E16923" w:rsidTr="006B4623">
        <w:trPr>
          <w:trHeight w:val="397"/>
          <w:tblHeader/>
        </w:trPr>
        <w:tc>
          <w:tcPr>
            <w:tcW w:w="3070" w:type="dxa"/>
            <w:tcBorders>
              <w:top w:val="single" w:sz="4" w:space="0" w:color="auto"/>
              <w:left w:val="single" w:sz="4" w:space="0" w:color="auto"/>
              <w:bottom w:val="single" w:sz="4" w:space="0" w:color="auto"/>
              <w:right w:val="single" w:sz="4" w:space="0" w:color="auto"/>
            </w:tcBorders>
            <w:shd w:val="clear" w:color="auto" w:fill="F3F3F3"/>
            <w:vAlign w:val="center"/>
          </w:tcPr>
          <w:p w:rsidR="005868AE" w:rsidRPr="00E16923" w:rsidRDefault="005868AE" w:rsidP="006B4623">
            <w:pPr>
              <w:pStyle w:val="Odrky1CharCharCharCharCharCharCharCharCharCharCharCharCharCharCharCharCharCharCharCharCharCharCharCharCharCharCharCharCharCharChar"/>
              <w:spacing w:before="0"/>
              <w:jc w:val="left"/>
            </w:pPr>
            <w:r w:rsidRPr="00E16923">
              <w:t>Funkčné využitie</w:t>
            </w:r>
          </w:p>
        </w:tc>
        <w:tc>
          <w:tcPr>
            <w:tcW w:w="3070" w:type="dxa"/>
            <w:tcBorders>
              <w:top w:val="single" w:sz="4" w:space="0" w:color="auto"/>
              <w:left w:val="single" w:sz="4" w:space="0" w:color="auto"/>
              <w:bottom w:val="single" w:sz="4" w:space="0" w:color="auto"/>
              <w:right w:val="single" w:sz="4" w:space="0" w:color="auto"/>
            </w:tcBorders>
            <w:shd w:val="clear" w:color="auto" w:fill="F3F3F3"/>
            <w:vAlign w:val="center"/>
          </w:tcPr>
          <w:p w:rsidR="005868AE" w:rsidRPr="00E16923" w:rsidRDefault="005868AE" w:rsidP="006B4623">
            <w:pPr>
              <w:pStyle w:val="Odrky1CharCharCharCharCharCharCharCharCharCharCharCharCharCharCharCharCharCharCharCharCharCharCharCharCharCharCharCharCharCharChar"/>
              <w:spacing w:before="0"/>
              <w:jc w:val="left"/>
            </w:pPr>
            <w:r w:rsidRPr="00E16923">
              <w:t>Prípustné využitie</w:t>
            </w:r>
          </w:p>
        </w:tc>
        <w:tc>
          <w:tcPr>
            <w:tcW w:w="3070" w:type="dxa"/>
            <w:tcBorders>
              <w:top w:val="single" w:sz="4" w:space="0" w:color="auto"/>
              <w:left w:val="single" w:sz="4" w:space="0" w:color="auto"/>
              <w:bottom w:val="single" w:sz="4" w:space="0" w:color="auto"/>
              <w:right w:val="single" w:sz="4" w:space="0" w:color="auto"/>
            </w:tcBorders>
            <w:shd w:val="clear" w:color="auto" w:fill="F3F3F3"/>
            <w:vAlign w:val="center"/>
          </w:tcPr>
          <w:p w:rsidR="005868AE" w:rsidRPr="00E16923" w:rsidRDefault="005868AE" w:rsidP="006B4623">
            <w:pPr>
              <w:pStyle w:val="Odrky1CharCharCharCharCharCharCharCharCharCharCharCharCharCharCharCharCharCharCharCharCharCharCharCharCharCharCharCharCharCharChar"/>
              <w:spacing w:before="0"/>
              <w:jc w:val="left"/>
            </w:pPr>
            <w:r w:rsidRPr="00E16923">
              <w:t xml:space="preserve">Neprípustné využitie   </w:t>
            </w:r>
          </w:p>
        </w:tc>
      </w:tr>
      <w:tr w:rsidR="005868AE" w:rsidRPr="00E16923" w:rsidTr="006B4623">
        <w:trPr>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rekreácia</w:t>
            </w:r>
          </w:p>
          <w:p w:rsidR="005868AE" w:rsidRPr="00E16923" w:rsidRDefault="005868AE" w:rsidP="005868AE">
            <w:pPr>
              <w:pStyle w:val="Odrky1CharCharCharCharCharCharCharCharCharCharCharCharCharCharCharCharCharCharCharCharCharCharCharCharCharCharCharCharCharChar"/>
              <w:numPr>
                <w:ilvl w:val="0"/>
                <w:numId w:val="7"/>
              </w:numPr>
              <w:tabs>
                <w:tab w:val="left" w:pos="900"/>
              </w:tabs>
              <w:spacing w:before="0"/>
              <w:jc w:val="left"/>
              <w:rPr>
                <w:rFonts w:cs="Arial"/>
                <w:szCs w:val="20"/>
              </w:rPr>
            </w:pPr>
            <w:r w:rsidRPr="00E16923">
              <w:rPr>
                <w:rFonts w:cs="Arial"/>
                <w:szCs w:val="20"/>
              </w:rPr>
              <w:t>rekreačné chaty</w:t>
            </w:r>
          </w:p>
          <w:p w:rsidR="005868AE" w:rsidRPr="00E16923" w:rsidRDefault="005868AE" w:rsidP="006B4623">
            <w:pPr>
              <w:pStyle w:val="Odrky1CharCharCharCharCharCharCharCharCharCharCharCharCharCharCharCharCharCharCharCharCharCharCharCharCharCharCharCharCharChar"/>
              <w:tabs>
                <w:tab w:val="clear" w:pos="340"/>
                <w:tab w:val="left" w:pos="900"/>
              </w:tabs>
              <w:spacing w:before="0"/>
              <w:jc w:val="left"/>
              <w:rPr>
                <w:rFonts w:cs="Arial"/>
                <w:szCs w:val="20"/>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5868AE" w:rsidRPr="00E16923" w:rsidRDefault="005868AE" w:rsidP="006B4623">
            <w:pPr>
              <w:pStyle w:val="Odrky1CharCharCharCharCharCharCharCharCharCharCharCharCharCharCharCharCharCharCharCharCharCharCharCharCharCharCharCharCharChar"/>
              <w:tabs>
                <w:tab w:val="clear" w:pos="340"/>
                <w:tab w:val="left" w:pos="227"/>
              </w:tabs>
              <w:spacing w:before="0"/>
              <w:ind w:left="227" w:hanging="227"/>
              <w:jc w:val="left"/>
              <w:rPr>
                <w:rFonts w:cs="Arial"/>
                <w:szCs w:val="20"/>
              </w:rPr>
            </w:pPr>
            <w:r w:rsidRPr="00E16923">
              <w:rPr>
                <w:rFonts w:cs="Arial"/>
                <w:szCs w:val="20"/>
              </w:rPr>
              <w:tab/>
              <w:t xml:space="preserve">zariadenia pre šport, rekreáciu a aktívne využitie voľného času a neorganizovanej telovýchovy.  </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5868AE" w:rsidRPr="00E16923" w:rsidRDefault="005868AE" w:rsidP="005868AE">
            <w:pPr>
              <w:pStyle w:val="Odrky1CharCharCharCharCharCharCharCharCharCharCharCharCharCharCharCharCharCharCharCharCharCharCharCharCharCharCharCharCharChar"/>
              <w:numPr>
                <w:ilvl w:val="0"/>
                <w:numId w:val="7"/>
              </w:numPr>
              <w:tabs>
                <w:tab w:val="clear" w:pos="340"/>
                <w:tab w:val="left" w:pos="227"/>
              </w:tabs>
              <w:spacing w:before="0"/>
              <w:ind w:left="227" w:hanging="227"/>
              <w:jc w:val="left"/>
              <w:rPr>
                <w:rFonts w:cs="Arial"/>
                <w:szCs w:val="20"/>
              </w:rPr>
            </w:pPr>
            <w:r w:rsidRPr="00E16923">
              <w:rPr>
                <w:rFonts w:cs="Arial"/>
                <w:szCs w:val="20"/>
              </w:rPr>
              <w:t>ubytovacie a stravovacie zariadenia</w:t>
            </w:r>
            <w:r w:rsidRPr="00E16923">
              <w:rPr>
                <w:rFonts w:cs="Arial"/>
                <w:sz w:val="22"/>
                <w:szCs w:val="22"/>
                <w:shd w:val="clear" w:color="auto" w:fill="FFFFFF"/>
              </w:rPr>
              <w:t xml:space="preserve"> </w:t>
            </w:r>
            <w:r w:rsidRPr="00E16923">
              <w:rPr>
                <w:rFonts w:cs="Arial"/>
                <w:szCs w:val="20"/>
                <w:shd w:val="clear" w:color="auto" w:fill="FFFFFF"/>
              </w:rPr>
              <w:t>celoročne poskytujúce verejnosti služby  za úhradu</w:t>
            </w:r>
            <w:r w:rsidRPr="00E16923">
              <w:rPr>
                <w:rFonts w:cs="Arial"/>
                <w:szCs w:val="20"/>
              </w:rPr>
              <w:t xml:space="preserve"> </w:t>
            </w:r>
          </w:p>
          <w:p w:rsidR="005868AE" w:rsidRPr="00E16923" w:rsidRDefault="005868AE" w:rsidP="005868AE">
            <w:pPr>
              <w:pStyle w:val="Odrky1CharCharCharCharCharCharCharCharCharCharCharCharCharCharCharCharCharCharCharCharCharCharCharCharCharCharCharCharCharChar"/>
              <w:numPr>
                <w:ilvl w:val="0"/>
                <w:numId w:val="7"/>
              </w:numPr>
              <w:tabs>
                <w:tab w:val="clear" w:pos="340"/>
                <w:tab w:val="left" w:pos="227"/>
              </w:tabs>
              <w:spacing w:before="0"/>
              <w:ind w:left="227" w:hanging="227"/>
              <w:jc w:val="left"/>
              <w:rPr>
                <w:rFonts w:cs="Arial"/>
                <w:szCs w:val="20"/>
              </w:rPr>
            </w:pPr>
            <w:r w:rsidRPr="00E16923">
              <w:rPr>
                <w:rFonts w:cs="Arial"/>
                <w:szCs w:val="20"/>
              </w:rPr>
              <w:t>výroba a skladovanie</w:t>
            </w:r>
          </w:p>
          <w:p w:rsidR="005868AE" w:rsidRPr="00E16923" w:rsidRDefault="005868AE" w:rsidP="005868AE">
            <w:pPr>
              <w:pStyle w:val="Odrky1CharCharCharCharCharCharCharCharCharCharCharCharCharCharCharCharCharCharCharCharCharCharCharCharCharCharCharCharCharChar"/>
              <w:numPr>
                <w:ilvl w:val="0"/>
                <w:numId w:val="7"/>
              </w:numPr>
              <w:tabs>
                <w:tab w:val="clear" w:pos="340"/>
                <w:tab w:val="left" w:pos="227"/>
              </w:tabs>
              <w:spacing w:before="0"/>
              <w:ind w:left="227" w:hanging="227"/>
              <w:jc w:val="left"/>
              <w:rPr>
                <w:rFonts w:cs="Arial"/>
                <w:szCs w:val="20"/>
              </w:rPr>
            </w:pPr>
            <w:r w:rsidRPr="00E16923">
              <w:rPr>
                <w:rFonts w:cs="Arial"/>
                <w:szCs w:val="20"/>
              </w:rPr>
              <w:t>všetky druhy činností, ktoré by pôsobili svojimi negatívnymi vplyvmi na životné prostredie</w:t>
            </w:r>
          </w:p>
        </w:tc>
      </w:tr>
    </w:tbl>
    <w:p w:rsidR="005868AE" w:rsidRPr="009557F4" w:rsidRDefault="005868AE" w:rsidP="00B63F8F">
      <w:pPr>
        <w:pStyle w:val="Normlnywebov"/>
        <w:tabs>
          <w:tab w:val="left" w:pos="907"/>
        </w:tabs>
        <w:spacing w:before="180" w:after="0"/>
        <w:ind w:left="454"/>
        <w:rPr>
          <w:rFonts w:ascii="Arial" w:hAnsi="Arial" w:cs="Arial"/>
          <w:sz w:val="22"/>
          <w:szCs w:val="22"/>
        </w:rPr>
      </w:pPr>
      <w:r w:rsidRPr="009557F4">
        <w:rPr>
          <w:rFonts w:ascii="Arial" w:hAnsi="Arial" w:cs="Arial"/>
          <w:sz w:val="22"/>
          <w:szCs w:val="22"/>
        </w:rPr>
        <w:t>(4)</w:t>
      </w:r>
      <w:r w:rsidR="00B63F8F" w:rsidRPr="009557F4">
        <w:rPr>
          <w:rFonts w:ascii="Arial" w:hAnsi="Arial" w:cs="Arial"/>
          <w:sz w:val="22"/>
          <w:szCs w:val="22"/>
        </w:rPr>
        <w:tab/>
      </w:r>
      <w:r w:rsidRPr="009557F4">
        <w:rPr>
          <w:rFonts w:ascii="Arial" w:hAnsi="Arial" w:cs="Arial"/>
          <w:sz w:val="22"/>
          <w:szCs w:val="22"/>
        </w:rPr>
        <w:t xml:space="preserve">Lokalita č. Z3/10, Z3/12 </w:t>
      </w:r>
    </w:p>
    <w:p w:rsidR="005868AE" w:rsidRPr="009557F4" w:rsidRDefault="005868AE"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a)</w:t>
      </w:r>
      <w:r w:rsidRPr="009557F4">
        <w:rPr>
          <w:rFonts w:ascii="Arial" w:hAnsi="Arial" w:cs="Arial"/>
          <w:sz w:val="22"/>
          <w:szCs w:val="22"/>
        </w:rPr>
        <w:tab/>
        <w:t xml:space="preserve">Prevládajúca funkcia: </w:t>
      </w:r>
      <w:r w:rsidRPr="009557F4">
        <w:rPr>
          <w:rFonts w:ascii="Arial" w:hAnsi="Arial" w:cs="Arial"/>
          <w:sz w:val="22"/>
          <w:szCs w:val="22"/>
        </w:rPr>
        <w:tab/>
      </w:r>
      <w:r w:rsidRPr="009557F4">
        <w:rPr>
          <w:rFonts w:ascii="Arial" w:hAnsi="Arial" w:cs="Arial"/>
          <w:sz w:val="22"/>
          <w:szCs w:val="22"/>
        </w:rPr>
        <w:tab/>
        <w:t xml:space="preserve">obytná funkcia (bývanie v rodinných domoch),  </w:t>
      </w:r>
    </w:p>
    <w:p w:rsidR="005868AE" w:rsidRPr="009557F4" w:rsidRDefault="005868AE"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b)</w:t>
      </w:r>
      <w:r w:rsidRPr="009557F4">
        <w:rPr>
          <w:rFonts w:ascii="Arial" w:hAnsi="Arial" w:cs="Arial"/>
          <w:sz w:val="22"/>
          <w:szCs w:val="22"/>
        </w:rPr>
        <w:tab/>
        <w:t xml:space="preserve">Prípustné podmienky: </w:t>
      </w:r>
      <w:r w:rsidRPr="009557F4">
        <w:rPr>
          <w:rFonts w:ascii="Arial" w:hAnsi="Arial" w:cs="Arial"/>
          <w:sz w:val="22"/>
          <w:szCs w:val="22"/>
        </w:rPr>
        <w:tab/>
      </w:r>
      <w:r w:rsidRPr="009557F4">
        <w:rPr>
          <w:rFonts w:ascii="Arial" w:hAnsi="Arial" w:cs="Arial"/>
          <w:sz w:val="22"/>
          <w:szCs w:val="22"/>
        </w:rPr>
        <w:tab/>
        <w:t xml:space="preserve">občianska vybavenosť, služby pre cestovný ruch, </w:t>
      </w:r>
    </w:p>
    <w:p w:rsidR="005868AE" w:rsidRPr="009557F4" w:rsidRDefault="005868AE"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c)</w:t>
      </w:r>
      <w:r w:rsidRPr="009557F4">
        <w:rPr>
          <w:rFonts w:ascii="Arial" w:hAnsi="Arial" w:cs="Arial"/>
          <w:sz w:val="22"/>
          <w:szCs w:val="22"/>
        </w:rPr>
        <w:tab/>
        <w:t>Obmedzujúce podmienky:</w:t>
      </w:r>
      <w:r w:rsidR="00367DC4">
        <w:rPr>
          <w:rFonts w:ascii="Arial" w:hAnsi="Arial" w:cs="Arial"/>
          <w:sz w:val="22"/>
          <w:szCs w:val="22"/>
        </w:rPr>
        <w:t xml:space="preserve"> </w:t>
      </w:r>
      <w:r w:rsidRPr="009557F4">
        <w:rPr>
          <w:rFonts w:ascii="Arial" w:hAnsi="Arial" w:cs="Arial"/>
          <w:sz w:val="22"/>
          <w:szCs w:val="22"/>
        </w:rPr>
        <w:t xml:space="preserve">nízko podlažná zástavba maximálna výška zástavby jedno nadzemné podlažie a obytné podkrovie, sedlové strechy, </w:t>
      </w:r>
    </w:p>
    <w:p w:rsidR="005868AE" w:rsidRPr="009557F4" w:rsidRDefault="005868AE" w:rsidP="00B63F8F">
      <w:pPr>
        <w:pStyle w:val="Normlnywebov"/>
        <w:tabs>
          <w:tab w:val="left" w:pos="2552"/>
        </w:tabs>
        <w:spacing w:before="0" w:after="0"/>
        <w:ind w:left="2552" w:hanging="2552"/>
        <w:jc w:val="both"/>
        <w:rPr>
          <w:rFonts w:ascii="Arial" w:hAnsi="Arial" w:cs="Arial"/>
          <w:sz w:val="22"/>
          <w:szCs w:val="22"/>
        </w:rPr>
      </w:pPr>
      <w:r w:rsidRPr="009557F4">
        <w:rPr>
          <w:rFonts w:ascii="Arial" w:hAnsi="Arial" w:cs="Arial"/>
          <w:sz w:val="22"/>
          <w:szCs w:val="22"/>
        </w:rPr>
        <w:tab/>
      </w:r>
      <w:r w:rsidRPr="009557F4">
        <w:rPr>
          <w:rFonts w:ascii="Arial" w:hAnsi="Arial" w:cs="Arial"/>
          <w:sz w:val="22"/>
          <w:szCs w:val="22"/>
        </w:rPr>
        <w:tab/>
        <w:t>zastavanosť 40%,</w:t>
      </w:r>
    </w:p>
    <w:p w:rsidR="005868AE" w:rsidRPr="009557F4" w:rsidRDefault="005868AE"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d)</w:t>
      </w:r>
      <w:r w:rsidRPr="009557F4">
        <w:rPr>
          <w:rFonts w:ascii="Arial" w:hAnsi="Arial" w:cs="Arial"/>
          <w:sz w:val="22"/>
          <w:szCs w:val="22"/>
        </w:rPr>
        <w:tab/>
        <w:t>Vylučujúce podmienky:</w:t>
      </w:r>
      <w:r w:rsidRPr="009557F4">
        <w:rPr>
          <w:rFonts w:ascii="Arial" w:hAnsi="Arial" w:cs="Arial"/>
          <w:sz w:val="22"/>
          <w:szCs w:val="22"/>
        </w:rPr>
        <w:tab/>
      </w:r>
      <w:r w:rsidRPr="009557F4">
        <w:rPr>
          <w:rFonts w:ascii="Arial" w:hAnsi="Arial" w:cs="Arial"/>
          <w:sz w:val="22"/>
          <w:szCs w:val="22"/>
        </w:rPr>
        <w:tab/>
        <w:t>iné funkčné využitie nezlučiteľné s funkciou bývania a ohrozujúce životné prostredie.</w:t>
      </w:r>
    </w:p>
    <w:p w:rsidR="009557F4" w:rsidRDefault="009557F4" w:rsidP="005868AE">
      <w:pPr>
        <w:pStyle w:val="Normlnywebov"/>
        <w:tabs>
          <w:tab w:val="left" w:pos="907"/>
        </w:tabs>
        <w:spacing w:before="120" w:after="0"/>
        <w:ind w:left="454"/>
        <w:rPr>
          <w:rFonts w:ascii="Arial" w:hAnsi="Arial" w:cs="Arial"/>
          <w:bCs/>
          <w:sz w:val="20"/>
        </w:rPr>
      </w:pPr>
    </w:p>
    <w:p w:rsidR="00367DC4" w:rsidRDefault="00367DC4" w:rsidP="005868AE">
      <w:pPr>
        <w:pStyle w:val="Normlnywebov"/>
        <w:tabs>
          <w:tab w:val="left" w:pos="907"/>
        </w:tabs>
        <w:spacing w:before="120" w:after="0"/>
        <w:ind w:left="454"/>
        <w:rPr>
          <w:rFonts w:ascii="Arial" w:hAnsi="Arial" w:cs="Arial"/>
          <w:bCs/>
          <w:sz w:val="20"/>
        </w:rPr>
      </w:pPr>
    </w:p>
    <w:p w:rsidR="005868AE" w:rsidRPr="009557F4" w:rsidRDefault="00B63F8F" w:rsidP="005868AE">
      <w:pPr>
        <w:pStyle w:val="Normlnywebov"/>
        <w:tabs>
          <w:tab w:val="left" w:pos="907"/>
        </w:tabs>
        <w:spacing w:before="120" w:after="0"/>
        <w:ind w:left="454"/>
        <w:rPr>
          <w:rFonts w:ascii="Arial" w:hAnsi="Arial" w:cs="Arial"/>
          <w:sz w:val="22"/>
          <w:szCs w:val="22"/>
        </w:rPr>
      </w:pPr>
      <w:r w:rsidRPr="00E16923">
        <w:rPr>
          <w:rFonts w:ascii="Arial" w:hAnsi="Arial" w:cs="Arial"/>
          <w:bCs/>
          <w:sz w:val="20"/>
        </w:rPr>
        <w:t>(</w:t>
      </w:r>
      <w:r w:rsidRPr="009557F4">
        <w:rPr>
          <w:rFonts w:ascii="Arial" w:hAnsi="Arial" w:cs="Arial"/>
          <w:bCs/>
          <w:sz w:val="22"/>
          <w:szCs w:val="22"/>
        </w:rPr>
        <w:t>5)</w:t>
      </w:r>
      <w:r w:rsidRPr="009557F4">
        <w:rPr>
          <w:rFonts w:ascii="Arial" w:hAnsi="Arial" w:cs="Arial"/>
          <w:bCs/>
          <w:sz w:val="22"/>
          <w:szCs w:val="22"/>
        </w:rPr>
        <w:tab/>
      </w:r>
      <w:r w:rsidR="005868AE" w:rsidRPr="009557F4">
        <w:rPr>
          <w:rFonts w:ascii="Arial" w:hAnsi="Arial" w:cs="Arial"/>
          <w:bCs/>
          <w:sz w:val="22"/>
          <w:szCs w:val="22"/>
        </w:rPr>
        <w:t>Lokalita č. Z3/1, Z3/2, Z3/3, Z3/8</w:t>
      </w:r>
    </w:p>
    <w:p w:rsidR="005868AE" w:rsidRPr="009557F4" w:rsidRDefault="00B63F8F"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a)</w:t>
      </w:r>
      <w:r w:rsidRPr="009557F4">
        <w:rPr>
          <w:rFonts w:ascii="Arial" w:hAnsi="Arial" w:cs="Arial"/>
          <w:sz w:val="22"/>
          <w:szCs w:val="22"/>
        </w:rPr>
        <w:tab/>
      </w:r>
      <w:r w:rsidR="005868AE" w:rsidRPr="009557F4">
        <w:rPr>
          <w:rFonts w:ascii="Arial" w:hAnsi="Arial" w:cs="Arial"/>
          <w:sz w:val="22"/>
          <w:szCs w:val="22"/>
        </w:rPr>
        <w:t>Prevládajúca funkcia:</w:t>
      </w:r>
      <w:r w:rsidR="005868AE" w:rsidRPr="009557F4">
        <w:rPr>
          <w:rFonts w:ascii="Arial" w:hAnsi="Arial" w:cs="Arial"/>
          <w:sz w:val="22"/>
          <w:szCs w:val="22"/>
        </w:rPr>
        <w:tab/>
        <w:t>rekreácia, objekty služieb cestovného ruchu,</w:t>
      </w:r>
    </w:p>
    <w:p w:rsidR="005868AE" w:rsidRPr="009557F4" w:rsidRDefault="00B63F8F" w:rsidP="00B63F8F">
      <w:pPr>
        <w:pStyle w:val="Normlnywebov"/>
        <w:tabs>
          <w:tab w:val="left" w:pos="454"/>
        </w:tabs>
        <w:spacing w:before="60" w:after="0"/>
        <w:ind w:left="2835" w:hanging="2835"/>
        <w:jc w:val="both"/>
        <w:rPr>
          <w:rFonts w:ascii="Arial" w:hAnsi="Arial" w:cs="Arial"/>
          <w:sz w:val="22"/>
          <w:szCs w:val="22"/>
          <w:shd w:val="clear" w:color="auto" w:fill="FFFFFF"/>
        </w:rPr>
      </w:pPr>
      <w:r w:rsidRPr="009557F4">
        <w:rPr>
          <w:rFonts w:ascii="Arial" w:hAnsi="Arial" w:cs="Arial"/>
          <w:sz w:val="22"/>
          <w:szCs w:val="22"/>
        </w:rPr>
        <w:t>b)</w:t>
      </w:r>
      <w:r w:rsidRPr="009557F4">
        <w:rPr>
          <w:rFonts w:ascii="Arial" w:hAnsi="Arial" w:cs="Arial"/>
          <w:sz w:val="22"/>
          <w:szCs w:val="22"/>
        </w:rPr>
        <w:tab/>
      </w:r>
      <w:r w:rsidR="005868AE" w:rsidRPr="009557F4">
        <w:rPr>
          <w:rFonts w:ascii="Arial" w:hAnsi="Arial" w:cs="Arial"/>
          <w:sz w:val="22"/>
          <w:szCs w:val="22"/>
        </w:rPr>
        <w:t>Prípustné podmienky:</w:t>
      </w:r>
      <w:r w:rsidR="005868AE" w:rsidRPr="009557F4">
        <w:rPr>
          <w:rFonts w:ascii="Arial" w:hAnsi="Arial" w:cs="Arial"/>
          <w:sz w:val="22"/>
          <w:szCs w:val="22"/>
        </w:rPr>
        <w:tab/>
        <w:t>ubytovacie a stravovacie zariadenia</w:t>
      </w:r>
      <w:r w:rsidR="005868AE" w:rsidRPr="009557F4">
        <w:rPr>
          <w:rFonts w:ascii="Arial" w:hAnsi="Arial" w:cs="Arial"/>
          <w:sz w:val="22"/>
          <w:szCs w:val="22"/>
          <w:shd w:val="clear" w:color="auto" w:fill="FFFFFF"/>
        </w:rPr>
        <w:t xml:space="preserve"> celoročne poskytujúce verejnosti služby  za úhradu,</w:t>
      </w:r>
    </w:p>
    <w:p w:rsidR="005868AE" w:rsidRPr="009557F4" w:rsidRDefault="005868AE" w:rsidP="00B63F8F">
      <w:pPr>
        <w:pStyle w:val="Normlnywebov"/>
        <w:tabs>
          <w:tab w:val="left" w:pos="454"/>
        </w:tabs>
        <w:spacing w:before="0" w:after="0"/>
        <w:ind w:left="2835" w:hanging="2835"/>
        <w:jc w:val="both"/>
        <w:rPr>
          <w:rFonts w:ascii="Arial" w:hAnsi="Arial" w:cs="Arial"/>
          <w:sz w:val="22"/>
          <w:szCs w:val="22"/>
        </w:rPr>
      </w:pPr>
      <w:r w:rsidRPr="009557F4">
        <w:rPr>
          <w:rFonts w:ascii="Arial" w:hAnsi="Arial" w:cs="Arial"/>
          <w:sz w:val="22"/>
          <w:szCs w:val="22"/>
          <w:shd w:val="clear" w:color="auto" w:fill="FFFFFF"/>
        </w:rPr>
        <w:tab/>
      </w:r>
      <w:r w:rsidR="00B63F8F" w:rsidRPr="009557F4">
        <w:rPr>
          <w:rFonts w:ascii="Arial" w:hAnsi="Arial" w:cs="Arial"/>
          <w:sz w:val="22"/>
          <w:szCs w:val="22"/>
          <w:shd w:val="clear" w:color="auto" w:fill="FFFFFF"/>
        </w:rPr>
        <w:tab/>
      </w:r>
      <w:r w:rsidRPr="009557F4">
        <w:rPr>
          <w:rFonts w:ascii="Arial" w:hAnsi="Arial" w:cs="Arial"/>
          <w:sz w:val="22"/>
          <w:szCs w:val="22"/>
        </w:rPr>
        <w:t>zariadenia obchodu a rekreačných služieb,</w:t>
      </w:r>
    </w:p>
    <w:p w:rsidR="005868AE" w:rsidRPr="009557F4" w:rsidRDefault="00B63F8F"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c)</w:t>
      </w:r>
      <w:r w:rsidRPr="009557F4">
        <w:rPr>
          <w:rFonts w:ascii="Arial" w:hAnsi="Arial" w:cs="Arial"/>
          <w:sz w:val="22"/>
          <w:szCs w:val="22"/>
        </w:rPr>
        <w:tab/>
      </w:r>
      <w:r w:rsidR="005868AE" w:rsidRPr="009557F4">
        <w:rPr>
          <w:rFonts w:ascii="Arial" w:hAnsi="Arial" w:cs="Arial"/>
          <w:sz w:val="22"/>
          <w:szCs w:val="22"/>
        </w:rPr>
        <w:t>Obmedzujúce podmienky:</w:t>
      </w:r>
      <w:r w:rsidR="00367DC4">
        <w:rPr>
          <w:rFonts w:ascii="Arial" w:hAnsi="Arial" w:cs="Arial"/>
          <w:sz w:val="22"/>
          <w:szCs w:val="22"/>
        </w:rPr>
        <w:t xml:space="preserve"> </w:t>
      </w:r>
      <w:r w:rsidR="005868AE" w:rsidRPr="009557F4">
        <w:rPr>
          <w:rFonts w:ascii="Arial" w:hAnsi="Arial" w:cs="Arial"/>
          <w:sz w:val="22"/>
          <w:szCs w:val="22"/>
        </w:rPr>
        <w:t>nízko podlažná zástavba maximálna výška zástavby jedno nadzemné podlažie a obytné podkrovie, sedlové strechy,</w:t>
      </w:r>
    </w:p>
    <w:p w:rsidR="005868AE" w:rsidRPr="009557F4" w:rsidRDefault="005868AE" w:rsidP="00B63F8F">
      <w:pPr>
        <w:pStyle w:val="Normlnywebov"/>
        <w:tabs>
          <w:tab w:val="left" w:pos="454"/>
        </w:tabs>
        <w:spacing w:before="0" w:after="0"/>
        <w:ind w:left="2835" w:hanging="2835"/>
        <w:jc w:val="both"/>
        <w:rPr>
          <w:rFonts w:ascii="Arial" w:hAnsi="Arial" w:cs="Arial"/>
          <w:sz w:val="22"/>
          <w:szCs w:val="22"/>
        </w:rPr>
      </w:pPr>
      <w:r w:rsidRPr="009557F4">
        <w:rPr>
          <w:rFonts w:ascii="Arial" w:hAnsi="Arial" w:cs="Arial"/>
          <w:sz w:val="22"/>
          <w:szCs w:val="22"/>
        </w:rPr>
        <w:lastRenderedPageBreak/>
        <w:tab/>
      </w:r>
      <w:r w:rsidR="00B63F8F" w:rsidRPr="009557F4">
        <w:rPr>
          <w:rFonts w:ascii="Arial" w:hAnsi="Arial" w:cs="Arial"/>
          <w:sz w:val="22"/>
          <w:szCs w:val="22"/>
        </w:rPr>
        <w:tab/>
      </w:r>
      <w:r w:rsidRPr="009557F4">
        <w:rPr>
          <w:rFonts w:ascii="Arial" w:hAnsi="Arial" w:cs="Arial"/>
          <w:sz w:val="22"/>
          <w:szCs w:val="22"/>
        </w:rPr>
        <w:t>zastavanosť 50%,</w:t>
      </w:r>
    </w:p>
    <w:p w:rsidR="005868AE" w:rsidRPr="009557F4" w:rsidRDefault="00B63F8F"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d)</w:t>
      </w:r>
      <w:r w:rsidRPr="009557F4">
        <w:rPr>
          <w:rFonts w:ascii="Arial" w:hAnsi="Arial" w:cs="Arial"/>
          <w:sz w:val="22"/>
          <w:szCs w:val="22"/>
        </w:rPr>
        <w:tab/>
      </w:r>
      <w:r w:rsidR="005868AE" w:rsidRPr="009557F4">
        <w:rPr>
          <w:rFonts w:ascii="Arial" w:hAnsi="Arial" w:cs="Arial"/>
          <w:sz w:val="22"/>
          <w:szCs w:val="22"/>
        </w:rPr>
        <w:t xml:space="preserve">Vylučujúce podmienky: </w:t>
      </w:r>
      <w:r w:rsidR="005868AE" w:rsidRPr="009557F4">
        <w:rPr>
          <w:rFonts w:ascii="Arial" w:hAnsi="Arial" w:cs="Arial"/>
          <w:sz w:val="22"/>
          <w:szCs w:val="22"/>
        </w:rPr>
        <w:tab/>
      </w:r>
      <w:r w:rsidR="00367DC4">
        <w:rPr>
          <w:rFonts w:ascii="Arial" w:hAnsi="Arial" w:cs="Arial"/>
          <w:sz w:val="22"/>
          <w:szCs w:val="22"/>
        </w:rPr>
        <w:t>i</w:t>
      </w:r>
      <w:r w:rsidR="005868AE" w:rsidRPr="009557F4">
        <w:rPr>
          <w:rFonts w:ascii="Arial" w:hAnsi="Arial" w:cs="Arial"/>
          <w:sz w:val="22"/>
          <w:szCs w:val="22"/>
        </w:rPr>
        <w:t>né funkčné využitie nezlučiteľné s funkciou bývania a ohrozujúce životné prostredie.</w:t>
      </w:r>
    </w:p>
    <w:p w:rsidR="005868AE" w:rsidRPr="009557F4" w:rsidRDefault="00B63F8F" w:rsidP="005868AE">
      <w:pPr>
        <w:pStyle w:val="Normlnywebov"/>
        <w:tabs>
          <w:tab w:val="left" w:pos="907"/>
        </w:tabs>
        <w:spacing w:before="120" w:after="0"/>
        <w:ind w:left="454"/>
        <w:rPr>
          <w:rFonts w:ascii="Arial" w:hAnsi="Arial" w:cs="Arial"/>
          <w:bCs/>
          <w:sz w:val="22"/>
          <w:szCs w:val="22"/>
        </w:rPr>
      </w:pPr>
      <w:r w:rsidRPr="009557F4">
        <w:rPr>
          <w:rFonts w:ascii="Arial" w:hAnsi="Arial" w:cs="Arial"/>
          <w:bCs/>
          <w:sz w:val="22"/>
          <w:szCs w:val="22"/>
        </w:rPr>
        <w:t>(6)</w:t>
      </w:r>
      <w:r w:rsidRPr="009557F4">
        <w:rPr>
          <w:rFonts w:ascii="Arial" w:hAnsi="Arial" w:cs="Arial"/>
          <w:bCs/>
          <w:sz w:val="22"/>
          <w:szCs w:val="22"/>
        </w:rPr>
        <w:tab/>
      </w:r>
      <w:r w:rsidR="005868AE" w:rsidRPr="009557F4">
        <w:rPr>
          <w:rFonts w:ascii="Arial" w:hAnsi="Arial" w:cs="Arial"/>
          <w:bCs/>
          <w:sz w:val="22"/>
          <w:szCs w:val="22"/>
        </w:rPr>
        <w:t xml:space="preserve">Lokalita č. Z3/6, Z3/9 </w:t>
      </w:r>
    </w:p>
    <w:p w:rsidR="005868AE" w:rsidRPr="009557F4" w:rsidRDefault="00B63F8F"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a)</w:t>
      </w:r>
      <w:r w:rsidRPr="009557F4">
        <w:rPr>
          <w:rFonts w:ascii="Arial" w:hAnsi="Arial" w:cs="Arial"/>
          <w:sz w:val="22"/>
          <w:szCs w:val="22"/>
        </w:rPr>
        <w:tab/>
      </w:r>
      <w:r w:rsidR="005868AE" w:rsidRPr="009557F4">
        <w:rPr>
          <w:rFonts w:ascii="Arial" w:hAnsi="Arial" w:cs="Arial"/>
          <w:sz w:val="22"/>
          <w:szCs w:val="22"/>
        </w:rPr>
        <w:t>Prevládajúca funkcia:</w:t>
      </w:r>
      <w:r w:rsidR="005868AE" w:rsidRPr="009557F4">
        <w:rPr>
          <w:rFonts w:ascii="Arial" w:hAnsi="Arial" w:cs="Arial"/>
          <w:sz w:val="22"/>
          <w:szCs w:val="22"/>
        </w:rPr>
        <w:tab/>
        <w:t>rekreačná funkcia,</w:t>
      </w:r>
    </w:p>
    <w:p w:rsidR="005868AE" w:rsidRPr="009557F4" w:rsidRDefault="00B63F8F"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b)</w:t>
      </w:r>
      <w:r w:rsidRPr="009557F4">
        <w:rPr>
          <w:rFonts w:ascii="Arial" w:hAnsi="Arial" w:cs="Arial"/>
          <w:sz w:val="22"/>
          <w:szCs w:val="22"/>
        </w:rPr>
        <w:tab/>
      </w:r>
      <w:r w:rsidR="005868AE" w:rsidRPr="009557F4">
        <w:rPr>
          <w:rFonts w:ascii="Arial" w:hAnsi="Arial" w:cs="Arial"/>
          <w:sz w:val="22"/>
          <w:szCs w:val="22"/>
        </w:rPr>
        <w:t>Prípustné podmienky :</w:t>
      </w:r>
      <w:r w:rsidR="005868AE" w:rsidRPr="009557F4">
        <w:rPr>
          <w:rFonts w:ascii="Arial" w:hAnsi="Arial" w:cs="Arial"/>
          <w:sz w:val="22"/>
          <w:szCs w:val="22"/>
        </w:rPr>
        <w:tab/>
        <w:t>jedna rekreačná chata,</w:t>
      </w:r>
    </w:p>
    <w:p w:rsidR="005868AE" w:rsidRPr="009557F4" w:rsidRDefault="005868AE" w:rsidP="00B63F8F">
      <w:pPr>
        <w:pStyle w:val="Normlnywebov"/>
        <w:tabs>
          <w:tab w:val="left" w:pos="454"/>
        </w:tabs>
        <w:spacing w:before="0" w:after="0"/>
        <w:ind w:left="2835" w:hanging="2835"/>
        <w:jc w:val="both"/>
        <w:rPr>
          <w:rFonts w:ascii="Arial" w:hAnsi="Arial" w:cs="Arial"/>
          <w:sz w:val="22"/>
          <w:szCs w:val="22"/>
        </w:rPr>
      </w:pPr>
      <w:r w:rsidRPr="009557F4">
        <w:rPr>
          <w:rFonts w:ascii="Arial" w:hAnsi="Arial" w:cs="Arial"/>
          <w:sz w:val="22"/>
          <w:szCs w:val="22"/>
        </w:rPr>
        <w:tab/>
      </w:r>
      <w:r w:rsidR="00B63F8F" w:rsidRPr="009557F4">
        <w:rPr>
          <w:rFonts w:ascii="Arial" w:hAnsi="Arial" w:cs="Arial"/>
          <w:sz w:val="22"/>
          <w:szCs w:val="22"/>
        </w:rPr>
        <w:tab/>
      </w:r>
      <w:r w:rsidRPr="009557F4">
        <w:rPr>
          <w:rFonts w:ascii="Arial" w:hAnsi="Arial" w:cs="Arial"/>
          <w:sz w:val="22"/>
          <w:szCs w:val="22"/>
        </w:rPr>
        <w:t>drobné stavby dopĺňajúce rekreačné využitie,</w:t>
      </w:r>
    </w:p>
    <w:p w:rsidR="005868AE" w:rsidRPr="009557F4" w:rsidRDefault="00B63F8F"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c)</w:t>
      </w:r>
      <w:r w:rsidRPr="009557F4">
        <w:rPr>
          <w:rFonts w:ascii="Arial" w:hAnsi="Arial" w:cs="Arial"/>
          <w:sz w:val="22"/>
          <w:szCs w:val="22"/>
        </w:rPr>
        <w:tab/>
      </w:r>
      <w:r w:rsidR="005868AE" w:rsidRPr="009557F4">
        <w:rPr>
          <w:rFonts w:ascii="Arial" w:hAnsi="Arial" w:cs="Arial"/>
          <w:sz w:val="22"/>
          <w:szCs w:val="22"/>
        </w:rPr>
        <w:t>Obmedzujúce podmienky: nízko podlažná zástavba, maximálna výška zástavby jedno nadzemné podlažie a obytné podkrovie, sedlové strechy,</w:t>
      </w:r>
    </w:p>
    <w:p w:rsidR="005868AE" w:rsidRPr="009557F4" w:rsidRDefault="005868AE" w:rsidP="00B63F8F">
      <w:pPr>
        <w:pStyle w:val="Normlnywebov"/>
        <w:tabs>
          <w:tab w:val="left" w:pos="454"/>
        </w:tabs>
        <w:spacing w:before="0" w:after="0"/>
        <w:ind w:left="2835" w:hanging="2835"/>
        <w:jc w:val="both"/>
        <w:rPr>
          <w:rFonts w:ascii="Arial" w:hAnsi="Arial" w:cs="Arial"/>
          <w:sz w:val="22"/>
          <w:szCs w:val="22"/>
        </w:rPr>
      </w:pPr>
      <w:r w:rsidRPr="009557F4">
        <w:rPr>
          <w:rFonts w:ascii="Arial" w:hAnsi="Arial" w:cs="Arial"/>
          <w:sz w:val="22"/>
          <w:szCs w:val="22"/>
        </w:rPr>
        <w:tab/>
      </w:r>
      <w:r w:rsidR="00B63F8F" w:rsidRPr="009557F4">
        <w:rPr>
          <w:rFonts w:ascii="Arial" w:hAnsi="Arial" w:cs="Arial"/>
          <w:sz w:val="22"/>
          <w:szCs w:val="22"/>
        </w:rPr>
        <w:tab/>
      </w:r>
      <w:r w:rsidRPr="009557F4">
        <w:rPr>
          <w:rFonts w:ascii="Arial" w:hAnsi="Arial" w:cs="Arial"/>
          <w:sz w:val="22"/>
          <w:szCs w:val="22"/>
        </w:rPr>
        <w:t>zastavanosť 10%,</w:t>
      </w:r>
    </w:p>
    <w:p w:rsidR="005868AE" w:rsidRPr="009557F4" w:rsidRDefault="00B63F8F" w:rsidP="00B63F8F">
      <w:pPr>
        <w:pStyle w:val="Normlnywebov"/>
        <w:tabs>
          <w:tab w:val="left" w:pos="454"/>
        </w:tabs>
        <w:spacing w:before="60" w:after="0"/>
        <w:ind w:left="2835" w:hanging="2835"/>
        <w:jc w:val="both"/>
        <w:rPr>
          <w:rFonts w:ascii="Arial" w:hAnsi="Arial" w:cs="Arial"/>
          <w:sz w:val="22"/>
          <w:szCs w:val="22"/>
        </w:rPr>
      </w:pPr>
      <w:r w:rsidRPr="009557F4">
        <w:rPr>
          <w:rFonts w:ascii="Arial" w:hAnsi="Arial" w:cs="Arial"/>
          <w:sz w:val="22"/>
          <w:szCs w:val="22"/>
        </w:rPr>
        <w:t>d)</w:t>
      </w:r>
      <w:r w:rsidRPr="009557F4">
        <w:rPr>
          <w:rFonts w:ascii="Arial" w:hAnsi="Arial" w:cs="Arial"/>
          <w:sz w:val="22"/>
          <w:szCs w:val="22"/>
        </w:rPr>
        <w:tab/>
      </w:r>
      <w:r w:rsidR="005868AE" w:rsidRPr="009557F4">
        <w:rPr>
          <w:rFonts w:ascii="Arial" w:hAnsi="Arial" w:cs="Arial"/>
          <w:sz w:val="22"/>
          <w:szCs w:val="22"/>
        </w:rPr>
        <w:t>Vylučujúce podmienky:</w:t>
      </w:r>
      <w:r w:rsidR="005868AE" w:rsidRPr="009557F4">
        <w:rPr>
          <w:rFonts w:ascii="Arial" w:hAnsi="Arial" w:cs="Arial"/>
          <w:sz w:val="22"/>
          <w:szCs w:val="22"/>
        </w:rPr>
        <w:tab/>
        <w:t>iné funkčné využitie nezlučiteľné s funkciou rekreácie a ohrozujúce životné prostredie.</w:t>
      </w:r>
    </w:p>
    <w:p w:rsidR="00301FD9" w:rsidRPr="009557F4" w:rsidRDefault="00301FD9" w:rsidP="00301FD9">
      <w:pPr>
        <w:pStyle w:val="Zkladntext"/>
        <w:spacing w:before="240"/>
        <w:jc w:val="center"/>
        <w:rPr>
          <w:rFonts w:cs="Arial"/>
          <w:szCs w:val="22"/>
        </w:rPr>
      </w:pPr>
      <w:r w:rsidRPr="009557F4">
        <w:rPr>
          <w:rFonts w:cs="Arial"/>
          <w:szCs w:val="22"/>
        </w:rPr>
        <w:t>V.</w:t>
      </w:r>
    </w:p>
    <w:p w:rsidR="00301FD9" w:rsidRPr="009557F4" w:rsidRDefault="00932A9F" w:rsidP="00301FD9">
      <w:pPr>
        <w:pStyle w:val="Zkladntext"/>
        <w:rPr>
          <w:rFonts w:cs="Arial"/>
          <w:szCs w:val="22"/>
        </w:rPr>
      </w:pPr>
      <w:r w:rsidRPr="009557F4">
        <w:rPr>
          <w:rFonts w:cs="Arial"/>
          <w:szCs w:val="22"/>
        </w:rPr>
        <w:t>V</w:t>
      </w:r>
      <w:r w:rsidR="00301FD9" w:rsidRPr="009557F4">
        <w:rPr>
          <w:rFonts w:cs="Arial"/>
          <w:szCs w:val="22"/>
        </w:rPr>
        <w:t xml:space="preserve"> § 1</w:t>
      </w:r>
      <w:r w:rsidRPr="009557F4">
        <w:rPr>
          <w:rFonts w:cs="Arial"/>
          <w:szCs w:val="22"/>
        </w:rPr>
        <w:t>2</w:t>
      </w:r>
      <w:r w:rsidR="00301FD9" w:rsidRPr="009557F4">
        <w:rPr>
          <w:rFonts w:cs="Arial"/>
          <w:szCs w:val="22"/>
        </w:rPr>
        <w:t xml:space="preserve"> sa</w:t>
      </w:r>
      <w:r w:rsidRPr="009557F4">
        <w:rPr>
          <w:rFonts w:cs="Arial"/>
          <w:szCs w:val="22"/>
        </w:rPr>
        <w:t xml:space="preserve"> doterajší text označuje ako ods. 1 a</w:t>
      </w:r>
      <w:r w:rsidR="00301FD9" w:rsidRPr="009557F4">
        <w:rPr>
          <w:rFonts w:cs="Arial"/>
          <w:szCs w:val="22"/>
        </w:rPr>
        <w:t xml:space="preserve"> vkladá nový </w:t>
      </w:r>
      <w:r w:rsidRPr="009557F4">
        <w:rPr>
          <w:rFonts w:cs="Arial"/>
          <w:szCs w:val="22"/>
        </w:rPr>
        <w:t>ods. 2</w:t>
      </w:r>
      <w:r w:rsidR="00301FD9" w:rsidRPr="009557F4">
        <w:rPr>
          <w:rFonts w:cs="Arial"/>
          <w:szCs w:val="22"/>
        </w:rPr>
        <w:t xml:space="preserve"> s textom:</w:t>
      </w:r>
    </w:p>
    <w:p w:rsidR="00932A9F" w:rsidRPr="009557F4" w:rsidRDefault="00932A9F" w:rsidP="00932A9F">
      <w:pPr>
        <w:pStyle w:val="Normlnywebov"/>
        <w:tabs>
          <w:tab w:val="left" w:pos="907"/>
        </w:tabs>
        <w:spacing w:before="120" w:after="0"/>
        <w:ind w:firstLine="454"/>
        <w:jc w:val="both"/>
        <w:rPr>
          <w:rFonts w:ascii="Arial" w:hAnsi="Arial" w:cs="Arial"/>
          <w:sz w:val="22"/>
          <w:szCs w:val="22"/>
          <w:lang w:bidi="he-IL"/>
        </w:rPr>
      </w:pPr>
      <w:r w:rsidRPr="009557F4">
        <w:rPr>
          <w:rFonts w:ascii="Arial" w:hAnsi="Arial" w:cs="Arial"/>
          <w:sz w:val="22"/>
          <w:szCs w:val="22"/>
          <w:lang w:bidi="he-IL"/>
        </w:rPr>
        <w:t>(2)</w:t>
      </w:r>
      <w:r w:rsidRPr="009557F4">
        <w:rPr>
          <w:rFonts w:ascii="Arial" w:hAnsi="Arial" w:cs="Arial"/>
          <w:sz w:val="22"/>
          <w:szCs w:val="22"/>
          <w:lang w:bidi="he-IL"/>
        </w:rPr>
        <w:tab/>
      </w:r>
      <w:proofErr w:type="spellStart"/>
      <w:r w:rsidRPr="009557F4">
        <w:rPr>
          <w:rFonts w:ascii="Arial" w:hAnsi="Arial" w:cs="Arial"/>
          <w:sz w:val="22"/>
          <w:szCs w:val="22"/>
          <w:lang w:bidi="he-IL"/>
        </w:rPr>
        <w:t>ZaD</w:t>
      </w:r>
      <w:proofErr w:type="spellEnd"/>
      <w:r w:rsidRPr="009557F4">
        <w:rPr>
          <w:rFonts w:ascii="Arial" w:hAnsi="Arial" w:cs="Arial"/>
          <w:sz w:val="22"/>
          <w:szCs w:val="22"/>
          <w:lang w:bidi="he-IL"/>
        </w:rPr>
        <w:t xml:space="preserve"> č. 3</w:t>
      </w:r>
    </w:p>
    <w:p w:rsidR="00932A9F" w:rsidRPr="009557F4" w:rsidRDefault="00932A9F" w:rsidP="00932A9F">
      <w:pPr>
        <w:pStyle w:val="Normlnywebov"/>
        <w:spacing w:before="60" w:after="0"/>
        <w:ind w:left="454" w:hanging="454"/>
        <w:jc w:val="both"/>
        <w:rPr>
          <w:rFonts w:ascii="Arial" w:hAnsi="Arial" w:cs="Arial"/>
          <w:sz w:val="22"/>
          <w:szCs w:val="22"/>
        </w:rPr>
      </w:pPr>
      <w:r w:rsidRPr="009557F4">
        <w:rPr>
          <w:rFonts w:ascii="Arial" w:hAnsi="Arial" w:cs="Arial"/>
          <w:sz w:val="22"/>
          <w:szCs w:val="22"/>
        </w:rPr>
        <w:t>a)</w:t>
      </w:r>
      <w:r w:rsidRPr="009557F4">
        <w:rPr>
          <w:rFonts w:ascii="Arial" w:hAnsi="Arial" w:cs="Arial"/>
          <w:sz w:val="22"/>
          <w:szCs w:val="22"/>
        </w:rPr>
        <w:tab/>
        <w:t>občiansku vybavenosť pre rekreáciu a cestovný ruch realizovať na plochách pre to vymedzených</w:t>
      </w:r>
      <w:r w:rsidR="009557F4">
        <w:rPr>
          <w:rFonts w:ascii="Arial" w:hAnsi="Arial" w:cs="Arial"/>
          <w:sz w:val="22"/>
          <w:szCs w:val="22"/>
        </w:rPr>
        <w:t>,</w:t>
      </w:r>
    </w:p>
    <w:p w:rsidR="00932A9F" w:rsidRPr="00932A9F" w:rsidRDefault="00932A9F" w:rsidP="00932A9F">
      <w:pPr>
        <w:pStyle w:val="Normlnywebov"/>
        <w:spacing w:before="60" w:after="0"/>
        <w:ind w:left="454" w:hanging="454"/>
        <w:jc w:val="both"/>
        <w:rPr>
          <w:rFonts w:ascii="Arial" w:hAnsi="Arial" w:cs="Arial"/>
          <w:sz w:val="22"/>
          <w:szCs w:val="22"/>
        </w:rPr>
      </w:pPr>
      <w:r w:rsidRPr="00932A9F">
        <w:rPr>
          <w:rFonts w:ascii="Arial" w:hAnsi="Arial" w:cs="Arial"/>
          <w:sz w:val="22"/>
          <w:szCs w:val="22"/>
        </w:rPr>
        <w:t>b)</w:t>
      </w:r>
      <w:r w:rsidRPr="00932A9F">
        <w:rPr>
          <w:rFonts w:ascii="Arial" w:hAnsi="Arial" w:cs="Arial"/>
          <w:sz w:val="22"/>
          <w:szCs w:val="22"/>
        </w:rPr>
        <w:tab/>
        <w:t>základnú občiansku vybavenosť je prípustné umiestniť v rodinných domoch za predpokladu, že bude tvoriť menej ako jednu polovicu podlahovej plochy rodinného domu.</w:t>
      </w:r>
    </w:p>
    <w:p w:rsidR="00932A9F" w:rsidRPr="00EE1E15" w:rsidRDefault="00932A9F" w:rsidP="00932A9F">
      <w:pPr>
        <w:pStyle w:val="Zkladntext"/>
        <w:spacing w:before="240"/>
        <w:jc w:val="center"/>
        <w:rPr>
          <w:rFonts w:cs="Arial"/>
          <w:szCs w:val="22"/>
        </w:rPr>
      </w:pPr>
      <w:r>
        <w:rPr>
          <w:rFonts w:cs="Arial"/>
          <w:szCs w:val="22"/>
        </w:rPr>
        <w:t>VI</w:t>
      </w:r>
      <w:r w:rsidRPr="00EE1E15">
        <w:rPr>
          <w:rFonts w:cs="Arial"/>
          <w:szCs w:val="22"/>
        </w:rPr>
        <w:t>.</w:t>
      </w:r>
    </w:p>
    <w:p w:rsidR="00932A9F" w:rsidRDefault="00932A9F" w:rsidP="00932A9F">
      <w:pPr>
        <w:pStyle w:val="Zkladntext"/>
        <w:rPr>
          <w:rFonts w:cs="Arial"/>
          <w:szCs w:val="22"/>
        </w:rPr>
      </w:pPr>
      <w:r>
        <w:rPr>
          <w:rFonts w:cs="Arial"/>
          <w:szCs w:val="22"/>
        </w:rPr>
        <w:t>Za</w:t>
      </w:r>
      <w:r w:rsidRPr="00EE1E15">
        <w:rPr>
          <w:rFonts w:cs="Arial"/>
          <w:szCs w:val="22"/>
        </w:rPr>
        <w:t xml:space="preserve"> § </w:t>
      </w:r>
      <w:r>
        <w:rPr>
          <w:rFonts w:cs="Arial"/>
          <w:szCs w:val="22"/>
        </w:rPr>
        <w:t>18</w:t>
      </w:r>
      <w:r w:rsidRPr="00EE1E15">
        <w:rPr>
          <w:rFonts w:cs="Arial"/>
          <w:szCs w:val="22"/>
        </w:rPr>
        <w:t xml:space="preserve"> sa vklad</w:t>
      </w:r>
      <w:r>
        <w:rPr>
          <w:rFonts w:cs="Arial"/>
          <w:szCs w:val="22"/>
        </w:rPr>
        <w:t>á nový § 18a s textom:</w:t>
      </w:r>
    </w:p>
    <w:p w:rsidR="00932A9F" w:rsidRPr="00932A9F" w:rsidRDefault="00932A9F" w:rsidP="00932A9F">
      <w:pPr>
        <w:spacing w:before="120"/>
        <w:jc w:val="center"/>
        <w:rPr>
          <w:rFonts w:ascii="Arial" w:hAnsi="Arial" w:cs="Arial"/>
          <w:bCs/>
          <w:sz w:val="22"/>
          <w:szCs w:val="22"/>
        </w:rPr>
      </w:pPr>
      <w:r w:rsidRPr="00932A9F">
        <w:rPr>
          <w:rFonts w:ascii="Arial" w:hAnsi="Arial" w:cs="Arial"/>
          <w:bCs/>
          <w:sz w:val="22"/>
          <w:szCs w:val="22"/>
        </w:rPr>
        <w:t>§ 18a</w:t>
      </w:r>
    </w:p>
    <w:p w:rsidR="00932A9F" w:rsidRPr="00932A9F" w:rsidRDefault="00932A9F" w:rsidP="00932A9F">
      <w:pPr>
        <w:widowControl w:val="0"/>
        <w:shd w:val="clear" w:color="auto" w:fill="FFFFFF"/>
        <w:autoSpaceDE w:val="0"/>
        <w:autoSpaceDN w:val="0"/>
        <w:adjustRightInd w:val="0"/>
        <w:jc w:val="center"/>
        <w:rPr>
          <w:rFonts w:ascii="Arial" w:hAnsi="Arial" w:cs="Arial"/>
          <w:sz w:val="22"/>
          <w:szCs w:val="22"/>
        </w:rPr>
      </w:pPr>
      <w:r w:rsidRPr="00932A9F">
        <w:rPr>
          <w:rFonts w:ascii="Arial" w:hAnsi="Arial" w:cs="Arial"/>
          <w:sz w:val="22"/>
          <w:szCs w:val="22"/>
        </w:rPr>
        <w:t>Zásady a regulatívy umiestnenia verejného dopravného a technického vybavenia územia</w:t>
      </w:r>
    </w:p>
    <w:p w:rsidR="00932A9F" w:rsidRPr="00932A9F" w:rsidRDefault="00932A9F" w:rsidP="00932A9F">
      <w:pPr>
        <w:jc w:val="center"/>
        <w:rPr>
          <w:rFonts w:ascii="Arial" w:hAnsi="Arial" w:cs="Arial"/>
          <w:bCs/>
          <w:sz w:val="22"/>
          <w:szCs w:val="22"/>
        </w:rPr>
      </w:pPr>
      <w:proofErr w:type="spellStart"/>
      <w:r w:rsidRPr="00932A9F">
        <w:rPr>
          <w:rFonts w:ascii="Arial" w:hAnsi="Arial" w:cs="Arial"/>
          <w:bCs/>
          <w:sz w:val="22"/>
          <w:szCs w:val="22"/>
        </w:rPr>
        <w:t>ZaD</w:t>
      </w:r>
      <w:proofErr w:type="spellEnd"/>
      <w:r w:rsidRPr="00932A9F">
        <w:rPr>
          <w:rFonts w:ascii="Arial" w:hAnsi="Arial" w:cs="Arial"/>
          <w:bCs/>
          <w:sz w:val="22"/>
          <w:szCs w:val="22"/>
        </w:rPr>
        <w:t xml:space="preserve"> č. 3</w:t>
      </w:r>
    </w:p>
    <w:p w:rsidR="00DF1477" w:rsidRPr="00713F7E" w:rsidRDefault="00932A9F" w:rsidP="00713F7E">
      <w:pPr>
        <w:pStyle w:val="Normlnywebov"/>
        <w:tabs>
          <w:tab w:val="left" w:pos="907"/>
        </w:tabs>
        <w:spacing w:before="120" w:after="0"/>
        <w:ind w:firstLine="454"/>
        <w:jc w:val="both"/>
        <w:rPr>
          <w:rFonts w:ascii="Arial" w:hAnsi="Arial" w:cs="Arial"/>
          <w:bCs/>
          <w:sz w:val="22"/>
          <w:szCs w:val="22"/>
        </w:rPr>
      </w:pPr>
      <w:r w:rsidRPr="00DF1477">
        <w:rPr>
          <w:rFonts w:cs="Arial"/>
          <w:sz w:val="22"/>
          <w:szCs w:val="22"/>
          <w:lang w:bidi="he-IL"/>
        </w:rPr>
        <w:t>(1)</w:t>
      </w:r>
      <w:r w:rsidRPr="00DF1477">
        <w:rPr>
          <w:rFonts w:cs="Arial"/>
          <w:sz w:val="22"/>
          <w:szCs w:val="22"/>
          <w:lang w:bidi="he-IL"/>
        </w:rPr>
        <w:tab/>
      </w:r>
      <w:proofErr w:type="spellStart"/>
      <w:r w:rsidR="00DF1477" w:rsidRPr="00DF1477">
        <w:rPr>
          <w:rFonts w:ascii="Arial" w:hAnsi="Arial" w:cs="Arial"/>
          <w:sz w:val="22"/>
          <w:szCs w:val="22"/>
          <w:lang w:bidi="he-IL"/>
        </w:rPr>
        <w:t>ZaD</w:t>
      </w:r>
      <w:proofErr w:type="spellEnd"/>
      <w:r w:rsidR="00DF1477" w:rsidRPr="00DF1477">
        <w:rPr>
          <w:rFonts w:ascii="Arial" w:hAnsi="Arial" w:cs="Arial"/>
          <w:sz w:val="22"/>
          <w:szCs w:val="22"/>
          <w:lang w:bidi="he-IL"/>
        </w:rPr>
        <w:t xml:space="preserve"> č. 3</w:t>
      </w:r>
      <w:r w:rsidR="00713F7E">
        <w:rPr>
          <w:rFonts w:ascii="Arial" w:hAnsi="Arial" w:cs="Arial"/>
          <w:sz w:val="22"/>
          <w:szCs w:val="22"/>
          <w:lang w:bidi="he-IL"/>
        </w:rPr>
        <w:t xml:space="preserve"> -j</w:t>
      </w:r>
      <w:r w:rsidR="00DF1477" w:rsidRPr="00DF1477">
        <w:rPr>
          <w:rFonts w:ascii="Arial" w:hAnsi="Arial" w:cs="Arial"/>
          <w:sz w:val="22"/>
          <w:szCs w:val="22"/>
          <w:lang w:bidi="he-IL"/>
        </w:rPr>
        <w:t>ednotlivé funkčné plochy dopravne napojiť na existujúce cesty a miestne komunikácie:</w:t>
      </w:r>
    </w:p>
    <w:p w:rsidR="00DF1477" w:rsidRPr="00DF1477" w:rsidRDefault="00DF1477" w:rsidP="00DF1477">
      <w:pPr>
        <w:pStyle w:val="Styl1"/>
        <w:numPr>
          <w:ilvl w:val="0"/>
          <w:numId w:val="14"/>
        </w:numPr>
        <w:spacing w:before="60"/>
        <w:ind w:left="454" w:hanging="454"/>
        <w:rPr>
          <w:rFonts w:cs="Arial"/>
          <w:sz w:val="22"/>
          <w:szCs w:val="22"/>
          <w:lang w:bidi="he-IL"/>
        </w:rPr>
      </w:pPr>
      <w:r w:rsidRPr="00DF1477">
        <w:rPr>
          <w:rFonts w:cs="Arial"/>
          <w:bCs/>
          <w:sz w:val="22"/>
          <w:szCs w:val="22"/>
        </w:rPr>
        <w:t xml:space="preserve">Lokality  Z3/1 a Z3/2 a Z3/5 v zastavanom území dopravne napojiť na cestu I/72, pred realizáciou napojenia danej lokality na cestu I/72 je potrebné požiadať o súhlas Okresný úrad </w:t>
      </w:r>
      <w:r w:rsidRPr="00DF1477">
        <w:rPr>
          <w:rFonts w:cs="Arial"/>
          <w:sz w:val="22"/>
          <w:szCs w:val="22"/>
        </w:rPr>
        <w:t>Banská Bystrica, Odbor  cestnej dopravy a pozemných komunikácií</w:t>
      </w:r>
      <w:r w:rsidRPr="00DF1477">
        <w:rPr>
          <w:rFonts w:cs="Arial"/>
          <w:bCs/>
          <w:sz w:val="22"/>
          <w:szCs w:val="22"/>
        </w:rPr>
        <w:t xml:space="preserve"> pre cestnú dopravu a pozemné komunikácie.</w:t>
      </w:r>
    </w:p>
    <w:p w:rsidR="00DF1477" w:rsidRPr="00DF1477" w:rsidRDefault="00DF1477" w:rsidP="00DF1477">
      <w:pPr>
        <w:pStyle w:val="Styl1"/>
        <w:numPr>
          <w:ilvl w:val="0"/>
          <w:numId w:val="14"/>
        </w:numPr>
        <w:spacing w:before="60"/>
        <w:ind w:left="454" w:hanging="454"/>
        <w:rPr>
          <w:rFonts w:cs="Arial"/>
          <w:bCs/>
          <w:sz w:val="22"/>
          <w:szCs w:val="22"/>
        </w:rPr>
      </w:pPr>
      <w:r w:rsidRPr="00DF1477">
        <w:rPr>
          <w:rFonts w:cs="Arial"/>
          <w:bCs/>
          <w:sz w:val="22"/>
          <w:szCs w:val="22"/>
        </w:rPr>
        <w:t>Lokalita  Z3/6 existujúci stav.</w:t>
      </w:r>
    </w:p>
    <w:p w:rsidR="00DF1477" w:rsidRPr="00DF1477" w:rsidRDefault="00DF1477" w:rsidP="00DF1477">
      <w:pPr>
        <w:pStyle w:val="Styl1"/>
        <w:numPr>
          <w:ilvl w:val="0"/>
          <w:numId w:val="14"/>
        </w:numPr>
        <w:spacing w:before="60"/>
        <w:ind w:left="454" w:hanging="454"/>
        <w:rPr>
          <w:rFonts w:cs="Arial"/>
          <w:sz w:val="22"/>
          <w:szCs w:val="22"/>
          <w:lang w:bidi="he-IL"/>
        </w:rPr>
      </w:pPr>
      <w:r w:rsidRPr="00DF1477">
        <w:rPr>
          <w:rFonts w:cs="Arial"/>
          <w:bCs/>
          <w:sz w:val="22"/>
          <w:szCs w:val="22"/>
        </w:rPr>
        <w:t xml:space="preserve">Lokalita Z3/8 v zastavanom území dopravne napojiť na cestu I/72, pred realizáciou napojenia danej lokality na cestu I/72 je potrebné požiadať o súhlas Okresný úrad </w:t>
      </w:r>
      <w:r w:rsidRPr="00DF1477">
        <w:rPr>
          <w:rFonts w:cs="Arial"/>
          <w:sz w:val="22"/>
          <w:szCs w:val="22"/>
        </w:rPr>
        <w:t>Banská Bystrica, Odbor  cestnej dopravy a pozemných komunikácií</w:t>
      </w:r>
      <w:r w:rsidRPr="00DF1477">
        <w:rPr>
          <w:rFonts w:cs="Arial"/>
          <w:bCs/>
          <w:sz w:val="22"/>
          <w:szCs w:val="22"/>
        </w:rPr>
        <w:t xml:space="preserve"> pre cestnú dopravu a pozemné komunikácie.</w:t>
      </w:r>
    </w:p>
    <w:p w:rsidR="00DF1477" w:rsidRPr="00DF1477" w:rsidRDefault="00DF1477" w:rsidP="00DF1477">
      <w:pPr>
        <w:pStyle w:val="Normlnywebov"/>
        <w:numPr>
          <w:ilvl w:val="0"/>
          <w:numId w:val="14"/>
        </w:numPr>
        <w:spacing w:before="60" w:after="0"/>
        <w:ind w:left="454" w:hanging="454"/>
        <w:jc w:val="both"/>
        <w:rPr>
          <w:rFonts w:ascii="Arial" w:hAnsi="Arial" w:cs="Arial"/>
          <w:bCs/>
          <w:sz w:val="22"/>
          <w:szCs w:val="22"/>
        </w:rPr>
      </w:pPr>
      <w:r w:rsidRPr="00DF1477">
        <w:rPr>
          <w:rFonts w:ascii="Arial" w:hAnsi="Arial" w:cs="Arial"/>
          <w:bCs/>
          <w:sz w:val="22"/>
          <w:szCs w:val="22"/>
        </w:rPr>
        <w:t>Lokalitu č. Z3/9 napojiť na poľnú cestu vo vlastníctve obce Valaská. Parkovanie riešiť na vlastnom pozemku.</w:t>
      </w:r>
    </w:p>
    <w:p w:rsidR="00DF1477" w:rsidRPr="00DF1477" w:rsidRDefault="00DF1477" w:rsidP="00DF1477">
      <w:pPr>
        <w:pStyle w:val="Styl1"/>
        <w:numPr>
          <w:ilvl w:val="0"/>
          <w:numId w:val="14"/>
        </w:numPr>
        <w:spacing w:before="60"/>
        <w:ind w:left="454" w:hanging="454"/>
        <w:rPr>
          <w:rFonts w:cs="Arial"/>
          <w:sz w:val="22"/>
          <w:szCs w:val="22"/>
          <w:lang w:bidi="he-IL"/>
        </w:rPr>
      </w:pPr>
      <w:r w:rsidRPr="00DF1477">
        <w:rPr>
          <w:rFonts w:cs="Arial"/>
          <w:sz w:val="22"/>
          <w:szCs w:val="22"/>
        </w:rPr>
        <w:t>Lokalitu č. Z3/10 napojiť na miestnu komunikáciu v k. ú. Podbrezová (</w:t>
      </w:r>
      <w:proofErr w:type="spellStart"/>
      <w:r w:rsidRPr="00DF1477">
        <w:rPr>
          <w:rFonts w:cs="Arial"/>
          <w:sz w:val="22"/>
          <w:szCs w:val="22"/>
        </w:rPr>
        <w:t>Chalúpkova</w:t>
      </w:r>
      <w:proofErr w:type="spellEnd"/>
      <w:r w:rsidRPr="00DF1477">
        <w:rPr>
          <w:rFonts w:cs="Arial"/>
          <w:sz w:val="22"/>
          <w:szCs w:val="22"/>
        </w:rPr>
        <w:t xml:space="preserve"> ulica) </w:t>
      </w:r>
    </w:p>
    <w:p w:rsidR="00DF1477" w:rsidRPr="00DF1477" w:rsidRDefault="00DF1477" w:rsidP="00DF1477">
      <w:pPr>
        <w:pStyle w:val="Normlnywebov"/>
        <w:numPr>
          <w:ilvl w:val="0"/>
          <w:numId w:val="14"/>
        </w:numPr>
        <w:spacing w:before="60" w:after="0"/>
        <w:ind w:left="454" w:hanging="454"/>
        <w:jc w:val="both"/>
        <w:rPr>
          <w:rFonts w:ascii="Arial" w:hAnsi="Arial" w:cs="Arial"/>
          <w:bCs/>
          <w:sz w:val="22"/>
          <w:szCs w:val="22"/>
        </w:rPr>
      </w:pPr>
      <w:r w:rsidRPr="00DF1477">
        <w:rPr>
          <w:rFonts w:ascii="Arial" w:hAnsi="Arial" w:cs="Arial"/>
          <w:bCs/>
          <w:sz w:val="22"/>
          <w:szCs w:val="22"/>
        </w:rPr>
        <w:t>Lokalitu č. Z3/12 napojiť na poľnú cestu vo vlastníctve SR prístupnú z k. ú. Čierny Balog. Parkovanie riešiť na vlastnom pozemku.</w:t>
      </w:r>
    </w:p>
    <w:p w:rsidR="00932A9F" w:rsidRPr="00932A9F" w:rsidRDefault="00932A9F" w:rsidP="00932A9F">
      <w:pPr>
        <w:pStyle w:val="Styl1"/>
        <w:tabs>
          <w:tab w:val="left" w:pos="907"/>
        </w:tabs>
        <w:spacing w:before="120"/>
        <w:ind w:firstLine="454"/>
        <w:rPr>
          <w:rFonts w:cs="Arial"/>
          <w:sz w:val="22"/>
          <w:szCs w:val="22"/>
          <w:lang w:bidi="he-IL"/>
        </w:rPr>
      </w:pPr>
    </w:p>
    <w:p w:rsidR="00932A9F" w:rsidRPr="00932A9F" w:rsidRDefault="00932A9F" w:rsidP="00932A9F">
      <w:pPr>
        <w:pStyle w:val="Styl1"/>
        <w:tabs>
          <w:tab w:val="left" w:pos="907"/>
        </w:tabs>
        <w:spacing w:before="120"/>
        <w:ind w:firstLine="454"/>
        <w:rPr>
          <w:rFonts w:cs="Arial"/>
          <w:sz w:val="22"/>
          <w:szCs w:val="22"/>
          <w:lang w:bidi="he-IL"/>
        </w:rPr>
      </w:pPr>
      <w:r w:rsidRPr="00932A9F">
        <w:rPr>
          <w:rFonts w:cs="Arial"/>
          <w:sz w:val="22"/>
          <w:szCs w:val="22"/>
          <w:lang w:bidi="he-IL"/>
        </w:rPr>
        <w:t>(2)</w:t>
      </w:r>
      <w:r w:rsidRPr="00932A9F">
        <w:rPr>
          <w:rFonts w:cs="Arial"/>
          <w:sz w:val="22"/>
          <w:szCs w:val="22"/>
          <w:lang w:bidi="he-IL"/>
        </w:rPr>
        <w:tab/>
        <w:t>Zásobovanie pitnou vodou riešiť z verejného vodovodu. Vlastné zdroje sú prípustné len pre neverejné stavby.</w:t>
      </w:r>
    </w:p>
    <w:p w:rsidR="00932A9F" w:rsidRPr="00932A9F" w:rsidRDefault="00932A9F" w:rsidP="00932A9F">
      <w:pPr>
        <w:pStyle w:val="Styl1"/>
        <w:tabs>
          <w:tab w:val="left" w:pos="907"/>
        </w:tabs>
        <w:spacing w:before="120"/>
        <w:ind w:firstLine="454"/>
        <w:rPr>
          <w:rFonts w:cs="Arial"/>
          <w:sz w:val="22"/>
          <w:szCs w:val="22"/>
          <w:lang w:bidi="he-IL"/>
        </w:rPr>
      </w:pPr>
      <w:r w:rsidRPr="00932A9F">
        <w:rPr>
          <w:rFonts w:cs="Arial"/>
          <w:sz w:val="22"/>
          <w:szCs w:val="22"/>
          <w:lang w:bidi="he-IL"/>
        </w:rPr>
        <w:t>(3)</w:t>
      </w:r>
      <w:r w:rsidRPr="00932A9F">
        <w:rPr>
          <w:rFonts w:cs="Arial"/>
          <w:sz w:val="22"/>
          <w:szCs w:val="22"/>
          <w:lang w:bidi="he-IL"/>
        </w:rPr>
        <w:tab/>
      </w:r>
      <w:proofErr w:type="spellStart"/>
      <w:r w:rsidRPr="00932A9F">
        <w:rPr>
          <w:rFonts w:cs="Arial"/>
          <w:sz w:val="22"/>
          <w:szCs w:val="22"/>
          <w:lang w:bidi="he-IL"/>
        </w:rPr>
        <w:t>Odkanalizovanie</w:t>
      </w:r>
      <w:proofErr w:type="spellEnd"/>
      <w:r w:rsidRPr="00932A9F">
        <w:rPr>
          <w:rFonts w:cs="Arial"/>
          <w:sz w:val="22"/>
          <w:szCs w:val="22"/>
          <w:lang w:bidi="he-IL"/>
        </w:rPr>
        <w:t xml:space="preserve"> splaškových vôd riešiť do verejnej kanalizácie. Výnimočne, kde nie je možnosť takéhoto napojenia, odviesť splaškové vody do prefabrikovaných plastových žúmp a zabezpečiť ich pravidelný odvoz na čistiarne odpadových vôd.</w:t>
      </w:r>
    </w:p>
    <w:p w:rsidR="00932A9F" w:rsidRPr="00932A9F" w:rsidRDefault="00932A9F" w:rsidP="00932A9F">
      <w:pPr>
        <w:tabs>
          <w:tab w:val="left" w:pos="907"/>
        </w:tabs>
        <w:spacing w:before="120"/>
        <w:ind w:firstLine="454"/>
        <w:jc w:val="both"/>
        <w:rPr>
          <w:rFonts w:ascii="Arial" w:hAnsi="Arial" w:cs="Arial"/>
          <w:sz w:val="22"/>
          <w:szCs w:val="22"/>
        </w:rPr>
      </w:pPr>
      <w:r w:rsidRPr="00932A9F">
        <w:rPr>
          <w:rFonts w:ascii="Arial" w:hAnsi="Arial" w:cs="Arial"/>
          <w:sz w:val="22"/>
          <w:szCs w:val="22"/>
        </w:rPr>
        <w:lastRenderedPageBreak/>
        <w:t>(4)</w:t>
      </w:r>
      <w:r w:rsidRPr="00932A9F">
        <w:rPr>
          <w:rFonts w:ascii="Arial" w:hAnsi="Arial" w:cs="Arial"/>
          <w:sz w:val="22"/>
          <w:szCs w:val="22"/>
        </w:rPr>
        <w:tab/>
        <w:t>Pre ukrytie obyvateľstva vybudovať jednoduché úkryty budované svojpomocne podľa plánu ukrytia obce na základe osobného a vecného plnenia podľa určovacieho listu počas vyhlásenej mimoriadnej situácie, alebo v čase vojny.</w:t>
      </w:r>
    </w:p>
    <w:p w:rsidR="00932A9F" w:rsidRPr="00EE1E15" w:rsidRDefault="00932A9F" w:rsidP="00932A9F">
      <w:pPr>
        <w:pStyle w:val="Zkladntext"/>
        <w:spacing w:before="240"/>
        <w:jc w:val="center"/>
        <w:rPr>
          <w:rFonts w:cs="Arial"/>
          <w:szCs w:val="22"/>
        </w:rPr>
      </w:pPr>
      <w:r>
        <w:rPr>
          <w:rFonts w:cs="Arial"/>
          <w:szCs w:val="22"/>
        </w:rPr>
        <w:t>VII</w:t>
      </w:r>
      <w:r w:rsidRPr="00EE1E15">
        <w:rPr>
          <w:rFonts w:cs="Arial"/>
          <w:szCs w:val="22"/>
        </w:rPr>
        <w:t>.</w:t>
      </w:r>
    </w:p>
    <w:p w:rsidR="00932A9F" w:rsidRDefault="00932A9F" w:rsidP="00932A9F">
      <w:pPr>
        <w:pStyle w:val="Zkladntext"/>
        <w:rPr>
          <w:rFonts w:cs="Arial"/>
          <w:szCs w:val="22"/>
        </w:rPr>
      </w:pPr>
      <w:r>
        <w:rPr>
          <w:rFonts w:cs="Arial"/>
          <w:szCs w:val="22"/>
        </w:rPr>
        <w:t>Za</w:t>
      </w:r>
      <w:r w:rsidRPr="00EE1E15">
        <w:rPr>
          <w:rFonts w:cs="Arial"/>
          <w:szCs w:val="22"/>
        </w:rPr>
        <w:t xml:space="preserve"> § </w:t>
      </w:r>
      <w:r>
        <w:rPr>
          <w:rFonts w:cs="Arial"/>
          <w:szCs w:val="22"/>
        </w:rPr>
        <w:t>19</w:t>
      </w:r>
      <w:r w:rsidRPr="00EE1E15">
        <w:rPr>
          <w:rFonts w:cs="Arial"/>
          <w:szCs w:val="22"/>
        </w:rPr>
        <w:t xml:space="preserve"> sa vklad</w:t>
      </w:r>
      <w:r>
        <w:rPr>
          <w:rFonts w:cs="Arial"/>
          <w:szCs w:val="22"/>
        </w:rPr>
        <w:t>ajú nové odseky 4 a 5 s textom:</w:t>
      </w:r>
    </w:p>
    <w:p w:rsidR="00932A9F" w:rsidRPr="00932A9F" w:rsidRDefault="00932A9F" w:rsidP="00932A9F">
      <w:pPr>
        <w:pStyle w:val="Normlnywebov"/>
        <w:tabs>
          <w:tab w:val="left" w:pos="907"/>
        </w:tabs>
        <w:spacing w:before="120" w:after="0"/>
        <w:ind w:firstLine="454"/>
        <w:rPr>
          <w:rFonts w:ascii="Arial" w:hAnsi="Arial" w:cs="Arial"/>
          <w:sz w:val="22"/>
          <w:szCs w:val="22"/>
        </w:rPr>
      </w:pPr>
      <w:r w:rsidRPr="00932A9F">
        <w:rPr>
          <w:rFonts w:ascii="Arial" w:hAnsi="Arial" w:cs="Arial"/>
          <w:sz w:val="22"/>
          <w:szCs w:val="22"/>
          <w:lang w:bidi="he-IL"/>
        </w:rPr>
        <w:t>(4)</w:t>
      </w:r>
      <w:r w:rsidRPr="00932A9F">
        <w:rPr>
          <w:rFonts w:ascii="Arial" w:hAnsi="Arial" w:cs="Arial"/>
          <w:sz w:val="22"/>
          <w:szCs w:val="22"/>
          <w:lang w:bidi="he-IL"/>
        </w:rPr>
        <w:tab/>
      </w:r>
      <w:r w:rsidRPr="00932A9F">
        <w:rPr>
          <w:rFonts w:ascii="Arial" w:hAnsi="Arial" w:cs="Arial"/>
          <w:sz w:val="22"/>
          <w:szCs w:val="22"/>
        </w:rPr>
        <w:t>Pre funkčné plochy</w:t>
      </w:r>
      <w:r w:rsidR="00911B18" w:rsidRPr="00911B18">
        <w:rPr>
          <w:rFonts w:ascii="Arial" w:hAnsi="Arial" w:cs="Arial"/>
          <w:sz w:val="22"/>
          <w:szCs w:val="22"/>
        </w:rPr>
        <w:t xml:space="preserve"> </w:t>
      </w:r>
      <w:r w:rsidR="00911B18" w:rsidRPr="00932A9F">
        <w:rPr>
          <w:rFonts w:ascii="Arial" w:hAnsi="Arial" w:cs="Arial"/>
          <w:sz w:val="22"/>
          <w:szCs w:val="22"/>
        </w:rPr>
        <w:t>vymedzené</w:t>
      </w:r>
      <w:r w:rsidR="00911B18">
        <w:rPr>
          <w:rFonts w:ascii="Arial" w:hAnsi="Arial" w:cs="Arial"/>
          <w:sz w:val="22"/>
          <w:szCs w:val="22"/>
        </w:rPr>
        <w:t xml:space="preserve"> v </w:t>
      </w:r>
      <w:proofErr w:type="spellStart"/>
      <w:r w:rsidR="00911B18">
        <w:rPr>
          <w:rFonts w:ascii="Arial" w:hAnsi="Arial" w:cs="Arial"/>
          <w:sz w:val="22"/>
          <w:szCs w:val="22"/>
        </w:rPr>
        <w:t>ZaD</w:t>
      </w:r>
      <w:proofErr w:type="spellEnd"/>
      <w:r w:rsidR="00911B18">
        <w:rPr>
          <w:rFonts w:ascii="Arial" w:hAnsi="Arial" w:cs="Arial"/>
          <w:sz w:val="22"/>
          <w:szCs w:val="22"/>
        </w:rPr>
        <w:t xml:space="preserve"> č. 3</w:t>
      </w:r>
      <w:r w:rsidRPr="00932A9F">
        <w:rPr>
          <w:rFonts w:ascii="Arial" w:hAnsi="Arial" w:cs="Arial"/>
          <w:sz w:val="22"/>
          <w:szCs w:val="22"/>
        </w:rPr>
        <w:t xml:space="preserve"> platia regulatívy stanovené v platnom znení Územného plánu sídelného útvaru Valaská. </w:t>
      </w:r>
    </w:p>
    <w:p w:rsidR="00932A9F" w:rsidRPr="00932A9F" w:rsidRDefault="00932A9F" w:rsidP="00932A9F">
      <w:pPr>
        <w:pStyle w:val="Normlnywebov"/>
        <w:tabs>
          <w:tab w:val="left" w:pos="907"/>
        </w:tabs>
        <w:spacing w:before="120" w:after="0"/>
        <w:ind w:firstLine="454"/>
        <w:rPr>
          <w:rFonts w:ascii="Arial" w:hAnsi="Arial" w:cs="Arial"/>
          <w:sz w:val="22"/>
          <w:szCs w:val="22"/>
        </w:rPr>
      </w:pPr>
      <w:r w:rsidRPr="00932A9F">
        <w:rPr>
          <w:rFonts w:ascii="Arial" w:hAnsi="Arial" w:cs="Arial"/>
          <w:sz w:val="22"/>
          <w:szCs w:val="22"/>
        </w:rPr>
        <w:t>(5)</w:t>
      </w:r>
      <w:r w:rsidRPr="00932A9F">
        <w:rPr>
          <w:rFonts w:ascii="Arial" w:hAnsi="Arial" w:cs="Arial"/>
          <w:sz w:val="22"/>
          <w:szCs w:val="22"/>
        </w:rPr>
        <w:tab/>
        <w:t>V území obce Valaská rešpektovať:</w:t>
      </w:r>
    </w:p>
    <w:p w:rsidR="00932A9F" w:rsidRPr="00932A9F" w:rsidRDefault="00932A9F" w:rsidP="00932A9F">
      <w:pPr>
        <w:pStyle w:val="Normlnywebov"/>
        <w:spacing w:before="0" w:after="0"/>
        <w:ind w:left="454" w:hanging="454"/>
        <w:jc w:val="both"/>
        <w:rPr>
          <w:rFonts w:ascii="Arial" w:hAnsi="Arial" w:cs="Arial"/>
          <w:sz w:val="22"/>
          <w:szCs w:val="22"/>
        </w:rPr>
      </w:pPr>
      <w:r w:rsidRPr="00932A9F">
        <w:rPr>
          <w:rFonts w:ascii="Arial" w:hAnsi="Arial" w:cs="Arial"/>
          <w:sz w:val="22"/>
          <w:szCs w:val="22"/>
        </w:rPr>
        <w:t>a)</w:t>
      </w:r>
      <w:r w:rsidRPr="00932A9F">
        <w:rPr>
          <w:rFonts w:ascii="Arial" w:hAnsi="Arial" w:cs="Arial"/>
          <w:sz w:val="22"/>
          <w:szCs w:val="22"/>
        </w:rPr>
        <w:tab/>
        <w:t xml:space="preserve">národnú kultúrnu pamiatku </w:t>
      </w:r>
      <w:r w:rsidRPr="00932A9F">
        <w:rPr>
          <w:rFonts w:ascii="Arial" w:hAnsi="Arial" w:cs="Arial"/>
          <w:sz w:val="22"/>
          <w:szCs w:val="22"/>
          <w:shd w:val="clear" w:color="auto" w:fill="F9FAFB"/>
        </w:rPr>
        <w:t xml:space="preserve">farský kostol sv. Martina (číslo ÚZPF 86/1) a jeho ochranné pásmo. </w:t>
      </w:r>
      <w:r w:rsidRPr="00932A9F">
        <w:rPr>
          <w:rFonts w:ascii="Arial" w:hAnsi="Arial" w:cs="Arial"/>
          <w:sz w:val="22"/>
          <w:szCs w:val="22"/>
          <w:lang w:bidi="he-IL"/>
        </w:rPr>
        <w:t>V bezprostrednom okolí nehnuteľnej kultúrnej pamiatky nemožno vykonávať stavebnú činnosť ani inú činnosť, ktorá by mohla ohroziť pamiatkové hodnoty kultúrnej pamiatky. Bezprostredné okolie nehnuteľnej kultúrnej pamiatky je priestor v okruhu desiatich metrov od nehnuteľnej kultúrnej pamiatky; desať metrov sa počíta od obvodového plášťa stavby, ak nehnuteľnou kultúrnou pamiatkou je stavba, alebo od hranice pozemku, ak je nehnuteľnou kultúrnou pamiatkou aj pozemok,</w:t>
      </w:r>
    </w:p>
    <w:p w:rsidR="00932A9F" w:rsidRPr="00932A9F" w:rsidRDefault="00932A9F" w:rsidP="00932A9F">
      <w:pPr>
        <w:pStyle w:val="Normlnywebov"/>
        <w:spacing w:before="0" w:after="0"/>
        <w:ind w:left="454" w:hanging="454"/>
        <w:jc w:val="both"/>
        <w:rPr>
          <w:rFonts w:ascii="Arial" w:hAnsi="Arial" w:cs="Arial"/>
          <w:sz w:val="22"/>
          <w:szCs w:val="22"/>
        </w:rPr>
      </w:pPr>
      <w:r w:rsidRPr="00932A9F">
        <w:rPr>
          <w:rFonts w:ascii="Arial" w:hAnsi="Arial" w:cs="Arial"/>
          <w:sz w:val="22"/>
          <w:szCs w:val="22"/>
        </w:rPr>
        <w:t>b)</w:t>
      </w:r>
      <w:r w:rsidRPr="00932A9F">
        <w:rPr>
          <w:rFonts w:ascii="Arial" w:hAnsi="Arial" w:cs="Arial"/>
          <w:sz w:val="22"/>
          <w:szCs w:val="22"/>
        </w:rPr>
        <w:tab/>
        <w:t>pri zemných prácach súvisiacich so stavebnými úpravami predmetných lokalít je predpoklad zistenia archeologických nálezov, resp. archeologických situácií. Investor, stavebník v rámci územného a stavebného konania predloží dokumentáciu stavieb na odsúhlasenie Krajskému pamiatkovému úradu Banská Bystrica (KPÚ), ktorý v súlade s ustanoveniami § 37 zákona 49/2002 Z. z. o ochrane pamiatkového fondu rozhodne o nevyhnutnosti vykonania záchranného archeologického výskumu,</w:t>
      </w:r>
    </w:p>
    <w:p w:rsidR="00932A9F" w:rsidRPr="00932A9F" w:rsidRDefault="00932A9F" w:rsidP="00932A9F">
      <w:pPr>
        <w:tabs>
          <w:tab w:val="left" w:pos="-180"/>
          <w:tab w:val="left" w:pos="907"/>
        </w:tabs>
        <w:ind w:left="454" w:hanging="454"/>
        <w:jc w:val="both"/>
        <w:rPr>
          <w:rFonts w:ascii="Arial" w:hAnsi="Arial" w:cs="Arial"/>
          <w:bCs/>
          <w:sz w:val="22"/>
          <w:szCs w:val="22"/>
        </w:rPr>
      </w:pPr>
      <w:r w:rsidRPr="00932A9F">
        <w:rPr>
          <w:rFonts w:ascii="Arial" w:hAnsi="Arial" w:cs="Arial"/>
          <w:sz w:val="22"/>
          <w:szCs w:val="22"/>
          <w:lang w:bidi="he-IL"/>
        </w:rPr>
        <w:t>c)</w:t>
      </w:r>
      <w:r w:rsidRPr="00932A9F">
        <w:rPr>
          <w:rFonts w:ascii="Arial" w:hAnsi="Arial" w:cs="Arial"/>
          <w:sz w:val="22"/>
          <w:szCs w:val="22"/>
          <w:lang w:bidi="he-IL"/>
        </w:rPr>
        <w:tab/>
        <w:t xml:space="preserve">v prípade náhodných archeologických nálezov je potrebné postupovať v zmysle platnej legislatívy. </w:t>
      </w:r>
      <w:r w:rsidRPr="00932A9F">
        <w:rPr>
          <w:rFonts w:ascii="Arial" w:hAnsi="Arial" w:cs="Arial"/>
          <w:sz w:val="22"/>
          <w:szCs w:val="22"/>
        </w:rPr>
        <w:t>Nálezca musí nález oznámiť KPÚ priamo alebo prostredníctvom obce. Oznámenie o náleze je povinný urobiť nálezca najneskôr na druhý pracovný deň po jeho nájdení. Nález sa musí ponechať bez zmeny až do obhliadky KPÚ, najmenej však tri pracovné dni odo dňa oznámenia nálezu.</w:t>
      </w:r>
    </w:p>
    <w:p w:rsidR="006A5A52" w:rsidRPr="00EE1E15" w:rsidRDefault="006A5A52" w:rsidP="006A5A52">
      <w:pPr>
        <w:pStyle w:val="Zkladntext"/>
        <w:spacing w:before="240"/>
        <w:jc w:val="center"/>
        <w:rPr>
          <w:rFonts w:cs="Arial"/>
          <w:szCs w:val="22"/>
        </w:rPr>
      </w:pPr>
      <w:r>
        <w:rPr>
          <w:rFonts w:cs="Arial"/>
          <w:szCs w:val="22"/>
        </w:rPr>
        <w:t>VIII</w:t>
      </w:r>
      <w:r w:rsidRPr="00EE1E15">
        <w:rPr>
          <w:rFonts w:cs="Arial"/>
          <w:szCs w:val="22"/>
        </w:rPr>
        <w:t>.</w:t>
      </w:r>
    </w:p>
    <w:p w:rsidR="00911B18" w:rsidRDefault="00911B18" w:rsidP="006A5A52">
      <w:pPr>
        <w:pStyle w:val="Zkladntext"/>
        <w:rPr>
          <w:rFonts w:cs="Arial"/>
          <w:szCs w:val="22"/>
        </w:rPr>
      </w:pPr>
      <w:r>
        <w:rPr>
          <w:rFonts w:cs="Arial"/>
          <w:szCs w:val="22"/>
        </w:rPr>
        <w:t xml:space="preserve">Na konci § 20 sa vkladá nový odsek 9 s textom v znení: </w:t>
      </w:r>
    </w:p>
    <w:p w:rsidR="00911B18" w:rsidRPr="00B35126" w:rsidRDefault="00B35126" w:rsidP="00B35126">
      <w:pPr>
        <w:pStyle w:val="Normlnywebov"/>
        <w:tabs>
          <w:tab w:val="left" w:pos="907"/>
        </w:tabs>
        <w:spacing w:before="120" w:after="0"/>
        <w:ind w:firstLine="454"/>
        <w:jc w:val="both"/>
        <w:rPr>
          <w:rFonts w:ascii="Arial" w:hAnsi="Arial" w:cs="Arial"/>
          <w:sz w:val="22"/>
          <w:szCs w:val="22"/>
        </w:rPr>
      </w:pPr>
      <w:r>
        <w:rPr>
          <w:rFonts w:ascii="Arial" w:hAnsi="Arial" w:cs="Arial"/>
          <w:sz w:val="22"/>
          <w:szCs w:val="22"/>
          <w:lang w:bidi="he-IL"/>
        </w:rPr>
        <w:t>(9)</w:t>
      </w:r>
      <w:r>
        <w:rPr>
          <w:rFonts w:ascii="Arial" w:hAnsi="Arial" w:cs="Arial"/>
          <w:sz w:val="22"/>
          <w:szCs w:val="22"/>
          <w:lang w:bidi="he-IL"/>
        </w:rPr>
        <w:tab/>
      </w:r>
      <w:r w:rsidR="00911B18" w:rsidRPr="00B35126">
        <w:rPr>
          <w:rFonts w:ascii="Arial" w:hAnsi="Arial" w:cs="Arial"/>
          <w:sz w:val="22"/>
          <w:szCs w:val="22"/>
          <w:lang w:bidi="he-IL"/>
        </w:rPr>
        <w:t>V prípade prekročenia prípustnej hladiny hluku v lokalitách Z3/1, Z3/5, Z3/8 navrhnúť opatrenia na zníženie týchto negatívnych účinkov a zaviazať investorov na ich realizáciu. Voči správcovi ciest nebude možné uplatňovať požiadavky na realizáciu týchto opatrení, pretože negatívne účinky vplyvu dopravy sú v čase realizácie stavieb známe.</w:t>
      </w:r>
    </w:p>
    <w:p w:rsidR="00911B18" w:rsidRPr="00EE1E15" w:rsidRDefault="00B35126" w:rsidP="00911B18">
      <w:pPr>
        <w:pStyle w:val="Zkladntext"/>
        <w:spacing w:before="240"/>
        <w:jc w:val="center"/>
        <w:rPr>
          <w:rFonts w:cs="Arial"/>
          <w:szCs w:val="22"/>
        </w:rPr>
      </w:pPr>
      <w:r>
        <w:rPr>
          <w:rFonts w:cs="Arial"/>
          <w:szCs w:val="22"/>
        </w:rPr>
        <w:t>IX</w:t>
      </w:r>
      <w:r w:rsidR="00911B18" w:rsidRPr="00EE1E15">
        <w:rPr>
          <w:rFonts w:cs="Arial"/>
          <w:szCs w:val="22"/>
        </w:rPr>
        <w:t>.</w:t>
      </w:r>
    </w:p>
    <w:p w:rsidR="006A5A52" w:rsidRDefault="006A5A52" w:rsidP="006A5A52">
      <w:pPr>
        <w:pStyle w:val="Zkladntext"/>
        <w:rPr>
          <w:rFonts w:cs="Arial"/>
          <w:szCs w:val="22"/>
        </w:rPr>
      </w:pPr>
      <w:r>
        <w:rPr>
          <w:rFonts w:cs="Arial"/>
          <w:szCs w:val="22"/>
        </w:rPr>
        <w:t>V</w:t>
      </w:r>
      <w:r w:rsidRPr="00EE1E15">
        <w:rPr>
          <w:rFonts w:cs="Arial"/>
          <w:szCs w:val="22"/>
        </w:rPr>
        <w:t xml:space="preserve"> § </w:t>
      </w:r>
      <w:r>
        <w:rPr>
          <w:rFonts w:cs="Arial"/>
          <w:szCs w:val="22"/>
        </w:rPr>
        <w:t>21</w:t>
      </w:r>
      <w:r w:rsidRPr="00EE1E15">
        <w:rPr>
          <w:rFonts w:cs="Arial"/>
          <w:szCs w:val="22"/>
        </w:rPr>
        <w:t xml:space="preserve"> sa</w:t>
      </w:r>
      <w:r>
        <w:rPr>
          <w:rFonts w:cs="Arial"/>
          <w:szCs w:val="22"/>
        </w:rPr>
        <w:t xml:space="preserve"> doterajší text označuje ako ods. 1 a</w:t>
      </w:r>
      <w:r w:rsidRPr="00EE1E15">
        <w:rPr>
          <w:rFonts w:cs="Arial"/>
          <w:szCs w:val="22"/>
        </w:rPr>
        <w:t xml:space="preserve"> vklad</w:t>
      </w:r>
      <w:r>
        <w:rPr>
          <w:rFonts w:cs="Arial"/>
          <w:szCs w:val="22"/>
        </w:rPr>
        <w:t>á nový ods. 2 s textom:</w:t>
      </w:r>
    </w:p>
    <w:p w:rsidR="006A5A52" w:rsidRPr="006A5A52" w:rsidRDefault="006A5A52" w:rsidP="006A5A52">
      <w:pPr>
        <w:tabs>
          <w:tab w:val="left" w:pos="-180"/>
          <w:tab w:val="left" w:pos="907"/>
        </w:tabs>
        <w:suppressAutoHyphens/>
        <w:spacing w:before="120"/>
        <w:ind w:firstLine="454"/>
        <w:jc w:val="both"/>
        <w:rPr>
          <w:rFonts w:ascii="Arial" w:hAnsi="Arial" w:cs="Arial"/>
          <w:sz w:val="22"/>
          <w:szCs w:val="22"/>
        </w:rPr>
      </w:pPr>
      <w:r w:rsidRPr="006A5A52">
        <w:rPr>
          <w:rFonts w:ascii="Arial" w:hAnsi="Arial" w:cs="Arial"/>
          <w:bCs/>
          <w:spacing w:val="-1"/>
          <w:sz w:val="22"/>
          <w:szCs w:val="22"/>
        </w:rPr>
        <w:t>(2)</w:t>
      </w:r>
      <w:r w:rsidRPr="006A5A52">
        <w:rPr>
          <w:rFonts w:ascii="Arial" w:hAnsi="Arial" w:cs="Arial"/>
          <w:sz w:val="22"/>
          <w:szCs w:val="22"/>
        </w:rPr>
        <w:t xml:space="preserve"> </w:t>
      </w:r>
      <w:proofErr w:type="spellStart"/>
      <w:r w:rsidRPr="006A5A52">
        <w:rPr>
          <w:rFonts w:ascii="Arial" w:hAnsi="Arial" w:cs="Arial"/>
          <w:sz w:val="22"/>
          <w:szCs w:val="22"/>
        </w:rPr>
        <w:t>ZaD</w:t>
      </w:r>
      <w:proofErr w:type="spellEnd"/>
      <w:r w:rsidRPr="006A5A52">
        <w:rPr>
          <w:rFonts w:ascii="Arial" w:hAnsi="Arial" w:cs="Arial"/>
          <w:sz w:val="22"/>
          <w:szCs w:val="22"/>
        </w:rPr>
        <w:t xml:space="preserve"> č. 3 </w:t>
      </w:r>
      <w:r w:rsidRPr="006A5A52">
        <w:rPr>
          <w:rFonts w:ascii="Arial" w:hAnsi="Arial" w:cs="Arial"/>
          <w:bCs/>
          <w:spacing w:val="-1"/>
          <w:sz w:val="22"/>
          <w:szCs w:val="22"/>
        </w:rPr>
        <w:t>-</w:t>
      </w:r>
      <w:r w:rsidR="00367DC4">
        <w:rPr>
          <w:rFonts w:ascii="Arial" w:hAnsi="Arial" w:cs="Arial"/>
          <w:bCs/>
          <w:spacing w:val="-1"/>
          <w:sz w:val="22"/>
          <w:szCs w:val="22"/>
        </w:rPr>
        <w:t xml:space="preserve"> </w:t>
      </w:r>
      <w:r w:rsidRPr="006A5A52">
        <w:rPr>
          <w:rFonts w:ascii="Arial" w:hAnsi="Arial" w:cs="Arial"/>
          <w:bCs/>
          <w:spacing w:val="-1"/>
          <w:sz w:val="22"/>
          <w:szCs w:val="22"/>
        </w:rPr>
        <w:t>zastavané územie vymedzené k 1.1.1990 zostáva bez zmeny. Úprava zastavaného územia vymedzeného Územným plánom sídelného útvaru Valaská sa nenavrhuje.</w:t>
      </w:r>
    </w:p>
    <w:p w:rsidR="006A5A52" w:rsidRPr="00EE1E15" w:rsidRDefault="006A5A52" w:rsidP="006A5A52">
      <w:pPr>
        <w:pStyle w:val="Zkladntext"/>
        <w:spacing w:before="240"/>
        <w:jc w:val="center"/>
        <w:rPr>
          <w:rFonts w:cs="Arial"/>
          <w:szCs w:val="22"/>
        </w:rPr>
      </w:pPr>
      <w:r>
        <w:rPr>
          <w:rFonts w:cs="Arial"/>
          <w:szCs w:val="22"/>
        </w:rPr>
        <w:t>X</w:t>
      </w:r>
      <w:r w:rsidRPr="00EE1E15">
        <w:rPr>
          <w:rFonts w:cs="Arial"/>
          <w:szCs w:val="22"/>
        </w:rPr>
        <w:t>.</w:t>
      </w:r>
    </w:p>
    <w:p w:rsidR="006A5A52" w:rsidRDefault="006A5A52" w:rsidP="006A5A52">
      <w:pPr>
        <w:pStyle w:val="Zkladntext"/>
        <w:rPr>
          <w:rFonts w:cs="Arial"/>
          <w:szCs w:val="22"/>
        </w:rPr>
      </w:pPr>
      <w:r>
        <w:rPr>
          <w:rFonts w:cs="Arial"/>
          <w:szCs w:val="22"/>
        </w:rPr>
        <w:t>V</w:t>
      </w:r>
      <w:r w:rsidRPr="00EE1E15">
        <w:rPr>
          <w:rFonts w:cs="Arial"/>
          <w:szCs w:val="22"/>
        </w:rPr>
        <w:t xml:space="preserve"> § </w:t>
      </w:r>
      <w:r>
        <w:rPr>
          <w:rFonts w:cs="Arial"/>
          <w:szCs w:val="22"/>
        </w:rPr>
        <w:t>22</w:t>
      </w:r>
      <w:r w:rsidRPr="00EE1E15">
        <w:rPr>
          <w:rFonts w:cs="Arial"/>
          <w:szCs w:val="22"/>
        </w:rPr>
        <w:t xml:space="preserve"> sa</w:t>
      </w:r>
      <w:r>
        <w:rPr>
          <w:rFonts w:cs="Arial"/>
          <w:szCs w:val="22"/>
        </w:rPr>
        <w:t xml:space="preserve"> vypúšťa text pod písm. c) a d), text označený písmenami e) až g) sa označuje písmenami i) až k) a za text pod písm. b) sa vkladá nový text pod písm. c) až h) v znení:</w:t>
      </w:r>
    </w:p>
    <w:p w:rsidR="006A5A52" w:rsidRPr="006A5A52" w:rsidRDefault="006A5A52" w:rsidP="006A5A52">
      <w:pPr>
        <w:spacing w:before="60"/>
        <w:ind w:left="454" w:hanging="454"/>
        <w:jc w:val="both"/>
        <w:rPr>
          <w:rFonts w:ascii="Arial" w:hAnsi="Arial" w:cs="Arial"/>
          <w:sz w:val="22"/>
          <w:szCs w:val="22"/>
        </w:rPr>
      </w:pPr>
      <w:r w:rsidRPr="006A5A52">
        <w:rPr>
          <w:rFonts w:ascii="Arial" w:hAnsi="Arial" w:cs="Arial"/>
          <w:sz w:val="22"/>
          <w:szCs w:val="22"/>
        </w:rPr>
        <w:t>c)</w:t>
      </w:r>
      <w:r w:rsidRPr="006A5A52">
        <w:rPr>
          <w:rFonts w:ascii="Arial" w:hAnsi="Arial" w:cs="Arial"/>
          <w:sz w:val="22"/>
          <w:szCs w:val="22"/>
        </w:rPr>
        <w:tab/>
        <w:t>ochranné pásmo verejného vodovodu a kanalizácie</w:t>
      </w:r>
      <w:r w:rsidRPr="006A5A52">
        <w:rPr>
          <w:rFonts w:ascii="Arial" w:hAnsi="Arial" w:cs="Arial"/>
          <w:sz w:val="22"/>
          <w:szCs w:val="22"/>
          <w:lang w:bidi="he-IL"/>
        </w:rPr>
        <w:t xml:space="preserve"> </w:t>
      </w:r>
      <w:r w:rsidRPr="006A5A52">
        <w:rPr>
          <w:rFonts w:ascii="Arial" w:hAnsi="Arial" w:cs="Arial"/>
          <w:sz w:val="22"/>
          <w:szCs w:val="22"/>
        </w:rPr>
        <w:t>mimo súvisle zastavaného územia obce alebo územia určeného na zastavanie (ďalej len „zastavané územie“), pásma ochrany sa vymedzujú zvislými plochami vedenými po oboch stranách vodovodného potrubia verejného vodovodu alebo potrubia stokovej siete verejnej kanalizácie vedenými od ich osi vo vodorovnej vzdialenosti:</w:t>
      </w:r>
      <w:r w:rsidRPr="006A5A52">
        <w:rPr>
          <w:rFonts w:ascii="Arial" w:hAnsi="Arial" w:cs="Arial"/>
          <w:sz w:val="22"/>
          <w:szCs w:val="22"/>
          <w:lang w:bidi="he-IL"/>
        </w:rPr>
        <w:t xml:space="preserve"> </w:t>
      </w:r>
    </w:p>
    <w:p w:rsidR="006A5A52" w:rsidRPr="006A5A52" w:rsidRDefault="006A5A52" w:rsidP="006A5A52">
      <w:pPr>
        <w:pStyle w:val="tl"/>
        <w:numPr>
          <w:ilvl w:val="0"/>
          <w:numId w:val="10"/>
        </w:numPr>
        <w:ind w:left="794" w:hanging="340"/>
        <w:jc w:val="both"/>
        <w:rPr>
          <w:rFonts w:ascii="Arial" w:hAnsi="Arial" w:cs="Arial"/>
          <w:sz w:val="22"/>
          <w:szCs w:val="22"/>
          <w:lang w:bidi="he-IL"/>
        </w:rPr>
      </w:pPr>
      <w:r w:rsidRPr="006A5A52">
        <w:rPr>
          <w:rFonts w:ascii="Arial" w:hAnsi="Arial" w:cs="Arial"/>
          <w:sz w:val="22"/>
          <w:szCs w:val="22"/>
        </w:rPr>
        <w:t>1,8 m pri verejnom vodovode a verejnej kanalizácii do priemeru 500 mm vrátane,</w:t>
      </w:r>
    </w:p>
    <w:p w:rsidR="006A5A52" w:rsidRPr="006A5A52" w:rsidRDefault="006A5A52" w:rsidP="006A5A52">
      <w:pPr>
        <w:pStyle w:val="tl"/>
        <w:numPr>
          <w:ilvl w:val="0"/>
          <w:numId w:val="10"/>
        </w:numPr>
        <w:ind w:left="794" w:hanging="340"/>
        <w:jc w:val="both"/>
        <w:rPr>
          <w:rFonts w:ascii="Arial" w:hAnsi="Arial" w:cs="Arial"/>
          <w:sz w:val="22"/>
          <w:szCs w:val="22"/>
          <w:lang w:bidi="he-IL"/>
        </w:rPr>
      </w:pPr>
      <w:r w:rsidRPr="006A5A52">
        <w:rPr>
          <w:rFonts w:ascii="Arial" w:hAnsi="Arial" w:cs="Arial"/>
          <w:sz w:val="22"/>
          <w:szCs w:val="22"/>
        </w:rPr>
        <w:t>3,0 m pri verejnom vodovode a verejnej kanalizácii nad priemer 500 mm,</w:t>
      </w:r>
    </w:p>
    <w:p w:rsidR="006A5A52" w:rsidRPr="006A5A52" w:rsidRDefault="006A5A52" w:rsidP="006A5A52">
      <w:pPr>
        <w:ind w:left="340"/>
        <w:jc w:val="both"/>
        <w:rPr>
          <w:rFonts w:ascii="Arial" w:hAnsi="Arial" w:cs="Arial"/>
          <w:sz w:val="22"/>
          <w:szCs w:val="22"/>
          <w:shd w:val="clear" w:color="auto" w:fill="FFFFFF"/>
        </w:rPr>
      </w:pPr>
      <w:r w:rsidRPr="006A5A52">
        <w:rPr>
          <w:rFonts w:ascii="Arial" w:hAnsi="Arial" w:cs="Arial"/>
          <w:sz w:val="22"/>
          <w:szCs w:val="22"/>
          <w:shd w:val="clear" w:color="auto" w:fill="FFFFFF"/>
        </w:rPr>
        <w:t>v zastavanom území vymedzí okresný úrad v rozhodnutí na návrh stavebníka pásmo ochrany, ak to vyplýva z podmienok územného rozhodnutia, najviac však vo vzdialenosti podľa predchádzajúceho odseku,</w:t>
      </w:r>
    </w:p>
    <w:p w:rsidR="006A5A52" w:rsidRPr="006A5A52" w:rsidRDefault="006A5A52" w:rsidP="006A5A52">
      <w:pPr>
        <w:spacing w:before="60"/>
        <w:ind w:left="454" w:hanging="454"/>
        <w:jc w:val="both"/>
        <w:rPr>
          <w:rFonts w:ascii="Arial" w:hAnsi="Arial" w:cs="Arial"/>
          <w:sz w:val="22"/>
          <w:szCs w:val="22"/>
        </w:rPr>
      </w:pPr>
      <w:r w:rsidRPr="006A5A52">
        <w:rPr>
          <w:rFonts w:ascii="Arial" w:hAnsi="Arial" w:cs="Arial"/>
          <w:sz w:val="22"/>
          <w:szCs w:val="22"/>
        </w:rPr>
        <w:lastRenderedPageBreak/>
        <w:t>d)</w:t>
      </w:r>
      <w:r w:rsidRPr="006A5A52">
        <w:rPr>
          <w:rFonts w:ascii="Arial" w:hAnsi="Arial" w:cs="Arial"/>
          <w:sz w:val="22"/>
          <w:szCs w:val="22"/>
        </w:rPr>
        <w:tab/>
        <w:t>ochranné pásmo kultúrnej pamiatky je desať metrov od obvodo</w:t>
      </w:r>
      <w:r w:rsidRPr="006A5A52">
        <w:rPr>
          <w:rFonts w:ascii="Arial" w:hAnsi="Arial" w:cs="Arial"/>
          <w:sz w:val="22"/>
          <w:szCs w:val="22"/>
        </w:rPr>
        <w:softHyphen/>
        <w:t>vého plášťa stavby, ak nehnuteľnou kultúrnou pamiatkou je stavba, alebo od hranice pozemku, ak je nehnuteľnou kultúrnou pamiatkou aj pod zemou,</w:t>
      </w:r>
    </w:p>
    <w:p w:rsidR="006A5A52" w:rsidRPr="006A5A52" w:rsidRDefault="006A5A52" w:rsidP="006A5A52">
      <w:pPr>
        <w:spacing w:before="60"/>
        <w:ind w:left="454" w:hanging="454"/>
        <w:jc w:val="both"/>
        <w:rPr>
          <w:rFonts w:ascii="Arial" w:hAnsi="Arial" w:cs="Arial"/>
          <w:sz w:val="22"/>
          <w:szCs w:val="22"/>
        </w:rPr>
      </w:pPr>
      <w:r w:rsidRPr="006A5A52">
        <w:rPr>
          <w:rFonts w:ascii="Arial" w:hAnsi="Arial" w:cs="Arial"/>
          <w:sz w:val="22"/>
          <w:szCs w:val="22"/>
          <w:lang w:bidi="he-IL"/>
        </w:rPr>
        <w:t>e)</w:t>
      </w:r>
      <w:r w:rsidRPr="006A5A52">
        <w:rPr>
          <w:rFonts w:ascii="Arial" w:hAnsi="Arial" w:cs="Arial"/>
          <w:sz w:val="22"/>
          <w:szCs w:val="22"/>
          <w:lang w:bidi="he-IL"/>
        </w:rPr>
        <w:tab/>
        <w:t>ochranné pásmo pozdĺž vodných tokov je určené pre vodné toky v šírke medzi brehovými čiarami:</w:t>
      </w:r>
    </w:p>
    <w:p w:rsidR="006A5A52" w:rsidRPr="006A5A52" w:rsidRDefault="006A5A52" w:rsidP="006A5A52">
      <w:pPr>
        <w:pStyle w:val="tl"/>
        <w:numPr>
          <w:ilvl w:val="0"/>
          <w:numId w:val="10"/>
        </w:numPr>
        <w:tabs>
          <w:tab w:val="left" w:pos="1"/>
          <w:tab w:val="left" w:pos="5919"/>
        </w:tabs>
        <w:ind w:left="794" w:hanging="340"/>
        <w:jc w:val="both"/>
        <w:rPr>
          <w:rFonts w:ascii="Arial" w:hAnsi="Arial" w:cs="Arial"/>
          <w:sz w:val="22"/>
          <w:szCs w:val="22"/>
          <w:lang w:bidi="he-IL"/>
        </w:rPr>
      </w:pPr>
      <w:r w:rsidRPr="006A5A52">
        <w:rPr>
          <w:rFonts w:ascii="Arial" w:hAnsi="Arial" w:cs="Arial"/>
          <w:sz w:val="22"/>
          <w:szCs w:val="22"/>
          <w:lang w:bidi="he-IL"/>
        </w:rPr>
        <w:t xml:space="preserve">nad 50 m na 10 m od brehovej čiary, </w:t>
      </w:r>
    </w:p>
    <w:p w:rsidR="006A5A52" w:rsidRPr="006A5A52" w:rsidRDefault="006A5A52" w:rsidP="006A5A52">
      <w:pPr>
        <w:pStyle w:val="tl"/>
        <w:numPr>
          <w:ilvl w:val="0"/>
          <w:numId w:val="10"/>
        </w:numPr>
        <w:tabs>
          <w:tab w:val="left" w:pos="1"/>
          <w:tab w:val="left" w:pos="5914"/>
        </w:tabs>
        <w:ind w:left="794" w:hanging="340"/>
        <w:jc w:val="both"/>
        <w:rPr>
          <w:rFonts w:ascii="Arial" w:hAnsi="Arial" w:cs="Arial"/>
          <w:sz w:val="22"/>
          <w:szCs w:val="22"/>
          <w:lang w:bidi="he-IL"/>
        </w:rPr>
      </w:pPr>
      <w:r w:rsidRPr="006A5A52">
        <w:rPr>
          <w:rFonts w:ascii="Arial" w:hAnsi="Arial" w:cs="Arial"/>
          <w:sz w:val="22"/>
          <w:szCs w:val="22"/>
          <w:lang w:bidi="he-IL"/>
        </w:rPr>
        <w:t xml:space="preserve">10 až 50 m na 6 m od brehovej čiary, </w:t>
      </w:r>
    </w:p>
    <w:p w:rsidR="006A5A52" w:rsidRPr="006A5A52" w:rsidRDefault="006A5A52" w:rsidP="006A5A52">
      <w:pPr>
        <w:pStyle w:val="tl"/>
        <w:numPr>
          <w:ilvl w:val="0"/>
          <w:numId w:val="10"/>
        </w:numPr>
        <w:tabs>
          <w:tab w:val="left" w:pos="1"/>
          <w:tab w:val="left" w:pos="5914"/>
        </w:tabs>
        <w:ind w:left="794" w:hanging="340"/>
        <w:jc w:val="both"/>
        <w:rPr>
          <w:rFonts w:ascii="Arial" w:hAnsi="Arial" w:cs="Arial"/>
          <w:sz w:val="22"/>
          <w:szCs w:val="22"/>
          <w:lang w:bidi="he-IL"/>
        </w:rPr>
      </w:pPr>
      <w:r w:rsidRPr="006A5A52">
        <w:rPr>
          <w:rFonts w:ascii="Arial" w:hAnsi="Arial" w:cs="Arial"/>
          <w:sz w:val="22"/>
          <w:szCs w:val="22"/>
          <w:lang w:bidi="he-IL"/>
        </w:rPr>
        <w:t xml:space="preserve">do 10 m na 4 m od brehovej čiary, </w:t>
      </w:r>
    </w:p>
    <w:p w:rsidR="006A5A52" w:rsidRPr="006A5A52" w:rsidRDefault="006A5A52" w:rsidP="006A5A52">
      <w:pPr>
        <w:pStyle w:val="tl"/>
        <w:spacing w:before="60"/>
        <w:ind w:left="454" w:hanging="454"/>
        <w:jc w:val="both"/>
        <w:rPr>
          <w:rFonts w:ascii="Arial" w:hAnsi="Arial" w:cs="Arial"/>
          <w:sz w:val="22"/>
          <w:szCs w:val="22"/>
          <w:lang w:bidi="he-IL"/>
        </w:rPr>
      </w:pPr>
      <w:r w:rsidRPr="006A5A52">
        <w:rPr>
          <w:rFonts w:ascii="Arial" w:hAnsi="Arial" w:cs="Arial"/>
          <w:sz w:val="22"/>
          <w:szCs w:val="22"/>
          <w:lang w:bidi="he-IL"/>
        </w:rPr>
        <w:t>f)</w:t>
      </w:r>
      <w:r w:rsidRPr="006A5A52">
        <w:rPr>
          <w:rFonts w:ascii="Arial" w:hAnsi="Arial" w:cs="Arial"/>
          <w:sz w:val="22"/>
          <w:szCs w:val="22"/>
          <w:lang w:bidi="he-IL"/>
        </w:rPr>
        <w:tab/>
        <w:t>ochranné pásmo proti ťažbe zeminy je určené pre vodné toky v šírke medzi brehovými čiarami:</w:t>
      </w:r>
    </w:p>
    <w:p w:rsidR="006A5A52" w:rsidRPr="006A5A52" w:rsidRDefault="006A5A52" w:rsidP="006A5A52">
      <w:pPr>
        <w:pStyle w:val="tl"/>
        <w:numPr>
          <w:ilvl w:val="0"/>
          <w:numId w:val="10"/>
        </w:numPr>
        <w:tabs>
          <w:tab w:val="left" w:pos="1"/>
          <w:tab w:val="left" w:pos="5919"/>
        </w:tabs>
        <w:ind w:left="794" w:hanging="340"/>
        <w:jc w:val="both"/>
        <w:rPr>
          <w:rFonts w:ascii="Arial" w:hAnsi="Arial" w:cs="Arial"/>
          <w:sz w:val="22"/>
          <w:szCs w:val="22"/>
          <w:lang w:bidi="he-IL"/>
        </w:rPr>
      </w:pPr>
      <w:r w:rsidRPr="006A5A52">
        <w:rPr>
          <w:rFonts w:ascii="Arial" w:hAnsi="Arial" w:cs="Arial"/>
          <w:sz w:val="22"/>
          <w:szCs w:val="22"/>
          <w:lang w:bidi="he-IL"/>
        </w:rPr>
        <w:t xml:space="preserve">nad 50 m na 50 m od brehovej čiary, </w:t>
      </w:r>
    </w:p>
    <w:p w:rsidR="006A5A52" w:rsidRPr="006A5A52" w:rsidRDefault="006A5A52" w:rsidP="006A5A52">
      <w:pPr>
        <w:pStyle w:val="tl"/>
        <w:numPr>
          <w:ilvl w:val="0"/>
          <w:numId w:val="10"/>
        </w:numPr>
        <w:tabs>
          <w:tab w:val="left" w:pos="1"/>
          <w:tab w:val="left" w:pos="5914"/>
        </w:tabs>
        <w:ind w:left="794" w:hanging="340"/>
        <w:jc w:val="both"/>
        <w:rPr>
          <w:rFonts w:ascii="Arial" w:hAnsi="Arial" w:cs="Arial"/>
          <w:sz w:val="22"/>
          <w:szCs w:val="22"/>
          <w:lang w:bidi="he-IL"/>
        </w:rPr>
      </w:pPr>
      <w:r w:rsidRPr="006A5A52">
        <w:rPr>
          <w:rFonts w:ascii="Arial" w:hAnsi="Arial" w:cs="Arial"/>
          <w:sz w:val="22"/>
          <w:szCs w:val="22"/>
          <w:lang w:bidi="he-IL"/>
        </w:rPr>
        <w:t xml:space="preserve">do 50 m na 20 m od brehovej čiary, </w:t>
      </w:r>
    </w:p>
    <w:p w:rsidR="006A5A52" w:rsidRPr="006A5A52" w:rsidRDefault="006A5A52" w:rsidP="006A5A52">
      <w:pPr>
        <w:spacing w:before="60"/>
        <w:ind w:left="454" w:hanging="454"/>
        <w:jc w:val="both"/>
        <w:rPr>
          <w:rFonts w:ascii="Arial" w:hAnsi="Arial" w:cs="Arial"/>
          <w:sz w:val="22"/>
          <w:szCs w:val="22"/>
        </w:rPr>
      </w:pPr>
      <w:r w:rsidRPr="006A5A52">
        <w:rPr>
          <w:rFonts w:ascii="Arial" w:hAnsi="Arial" w:cs="Arial"/>
          <w:sz w:val="22"/>
          <w:szCs w:val="22"/>
        </w:rPr>
        <w:t>g)</w:t>
      </w:r>
      <w:r w:rsidRPr="006A5A52">
        <w:rPr>
          <w:rFonts w:ascii="Arial" w:hAnsi="Arial" w:cs="Arial"/>
          <w:sz w:val="22"/>
          <w:szCs w:val="22"/>
        </w:rPr>
        <w:tab/>
        <w:t xml:space="preserve">pobrežné pozemky, ktoré môže užívať správca vodného toku pri výkone správy toku a správy vodných stavieb, v závislosti od druhu opevnenia brehu a druhu vegetácie pri vodohospodársky významnom vodnom toku sú pozemky do </w:t>
      </w:r>
      <w:smartTag w:uri="urn:schemas-microsoft-com:office:smarttags" w:element="metricconverter">
        <w:smartTagPr>
          <w:attr w:name="ProductID" w:val="10 m"/>
        </w:smartTagPr>
        <w:r w:rsidRPr="006A5A52">
          <w:rPr>
            <w:rFonts w:ascii="Arial" w:hAnsi="Arial" w:cs="Arial"/>
            <w:sz w:val="22"/>
            <w:szCs w:val="22"/>
          </w:rPr>
          <w:t>10 m</w:t>
        </w:r>
      </w:smartTag>
      <w:r w:rsidRPr="006A5A52">
        <w:rPr>
          <w:rFonts w:ascii="Arial" w:hAnsi="Arial" w:cs="Arial"/>
          <w:sz w:val="22"/>
          <w:szCs w:val="22"/>
        </w:rPr>
        <w:t xml:space="preserve"> od brehovej čiary a pri drobných vodných tokoch do </w:t>
      </w:r>
      <w:smartTag w:uri="urn:schemas-microsoft-com:office:smarttags" w:element="metricconverter">
        <w:smartTagPr>
          <w:attr w:name="ProductID" w:val="5 m"/>
        </w:smartTagPr>
        <w:r w:rsidRPr="006A5A52">
          <w:rPr>
            <w:rFonts w:ascii="Arial" w:hAnsi="Arial" w:cs="Arial"/>
            <w:sz w:val="22"/>
            <w:szCs w:val="22"/>
          </w:rPr>
          <w:t>5 m</w:t>
        </w:r>
      </w:smartTag>
      <w:r w:rsidRPr="006A5A52">
        <w:rPr>
          <w:rFonts w:ascii="Arial" w:hAnsi="Arial" w:cs="Arial"/>
          <w:sz w:val="22"/>
          <w:szCs w:val="22"/>
        </w:rPr>
        <w:t xml:space="preserve"> od brehovej čiary; pri ochrannej hrádzi vodného toku do </w:t>
      </w:r>
      <w:smartTag w:uri="urn:schemas-microsoft-com:office:smarttags" w:element="metricconverter">
        <w:smartTagPr>
          <w:attr w:name="ProductID" w:val="10 m"/>
        </w:smartTagPr>
        <w:r w:rsidRPr="006A5A52">
          <w:rPr>
            <w:rFonts w:ascii="Arial" w:hAnsi="Arial" w:cs="Arial"/>
            <w:sz w:val="22"/>
            <w:szCs w:val="22"/>
          </w:rPr>
          <w:t>10 m</w:t>
        </w:r>
      </w:smartTag>
      <w:r w:rsidRPr="006A5A52">
        <w:rPr>
          <w:rFonts w:ascii="Arial" w:hAnsi="Arial" w:cs="Arial"/>
          <w:sz w:val="22"/>
          <w:szCs w:val="22"/>
        </w:rPr>
        <w:t xml:space="preserve"> od vzdušnej a návodnej päty hrádze,</w:t>
      </w:r>
    </w:p>
    <w:p w:rsidR="006A5A52" w:rsidRPr="006A5A52" w:rsidRDefault="006A5A52" w:rsidP="006A5A52">
      <w:pPr>
        <w:spacing w:before="60"/>
        <w:ind w:left="454" w:hanging="454"/>
        <w:jc w:val="both"/>
        <w:rPr>
          <w:rFonts w:ascii="Arial" w:hAnsi="Arial" w:cs="Arial"/>
          <w:sz w:val="22"/>
          <w:szCs w:val="22"/>
        </w:rPr>
      </w:pPr>
      <w:r w:rsidRPr="006A5A52">
        <w:rPr>
          <w:rFonts w:ascii="Arial" w:hAnsi="Arial" w:cs="Arial"/>
          <w:bCs/>
          <w:sz w:val="22"/>
          <w:szCs w:val="22"/>
        </w:rPr>
        <w:t>h)</w:t>
      </w:r>
      <w:r w:rsidRPr="006A5A52">
        <w:rPr>
          <w:rFonts w:ascii="Arial" w:hAnsi="Arial" w:cs="Arial"/>
          <w:bCs/>
          <w:sz w:val="22"/>
          <w:szCs w:val="22"/>
        </w:rPr>
        <w:tab/>
        <w:t>bezpečnosť leteckej prevádzky</w:t>
      </w:r>
      <w:r w:rsidRPr="006A5A52">
        <w:rPr>
          <w:rFonts w:ascii="Arial" w:hAnsi="Arial" w:cs="Arial"/>
          <w:sz w:val="22"/>
          <w:szCs w:val="22"/>
        </w:rPr>
        <w:t xml:space="preserve"> vyžaduje súhlas Dopravného úradu na:</w:t>
      </w:r>
    </w:p>
    <w:p w:rsidR="006A5A52" w:rsidRPr="006A5A52" w:rsidRDefault="006A5A52" w:rsidP="006A5A52">
      <w:pPr>
        <w:pStyle w:val="Odsekzoznamu"/>
        <w:numPr>
          <w:ilvl w:val="0"/>
          <w:numId w:val="10"/>
        </w:numPr>
        <w:ind w:left="794" w:hanging="340"/>
        <w:contextualSpacing w:val="0"/>
        <w:jc w:val="both"/>
        <w:rPr>
          <w:rFonts w:ascii="Arial" w:hAnsi="Arial" w:cs="Arial"/>
          <w:sz w:val="22"/>
          <w:szCs w:val="22"/>
        </w:rPr>
      </w:pPr>
      <w:r w:rsidRPr="006A5A52">
        <w:rPr>
          <w:rFonts w:ascii="Arial" w:hAnsi="Arial" w:cs="Arial"/>
          <w:sz w:val="22"/>
          <w:szCs w:val="22"/>
        </w:rPr>
        <w:t xml:space="preserve">stavby a zariadenia vysoké </w:t>
      </w:r>
      <w:smartTag w:uri="urn:schemas-microsoft-com:office:smarttags" w:element="metricconverter">
        <w:smartTagPr>
          <w:attr w:name="ProductID" w:val="100 m"/>
        </w:smartTagPr>
        <w:r w:rsidRPr="006A5A52">
          <w:rPr>
            <w:rFonts w:ascii="Arial" w:hAnsi="Arial" w:cs="Arial"/>
            <w:sz w:val="22"/>
            <w:szCs w:val="22"/>
          </w:rPr>
          <w:t>100 m</w:t>
        </w:r>
      </w:smartTag>
      <w:r w:rsidRPr="006A5A52">
        <w:rPr>
          <w:rFonts w:ascii="Arial" w:hAnsi="Arial" w:cs="Arial"/>
          <w:sz w:val="22"/>
          <w:szCs w:val="22"/>
        </w:rPr>
        <w:t xml:space="preserve"> a viac nad terénom,</w:t>
      </w:r>
    </w:p>
    <w:p w:rsidR="006A5A52" w:rsidRPr="006A5A52" w:rsidRDefault="006A5A52" w:rsidP="006A5A52">
      <w:pPr>
        <w:pStyle w:val="Odsekzoznamu"/>
        <w:numPr>
          <w:ilvl w:val="0"/>
          <w:numId w:val="10"/>
        </w:numPr>
        <w:ind w:left="794" w:hanging="340"/>
        <w:contextualSpacing w:val="0"/>
        <w:jc w:val="both"/>
        <w:rPr>
          <w:rFonts w:ascii="Arial" w:hAnsi="Arial" w:cs="Arial"/>
          <w:sz w:val="22"/>
          <w:szCs w:val="22"/>
        </w:rPr>
      </w:pPr>
      <w:r w:rsidRPr="006A5A52">
        <w:rPr>
          <w:rFonts w:ascii="Arial" w:hAnsi="Arial" w:cs="Arial"/>
          <w:sz w:val="22"/>
          <w:szCs w:val="22"/>
        </w:rPr>
        <w:t xml:space="preserve">stavby a zariadenia vysoké </w:t>
      </w:r>
      <w:smartTag w:uri="urn:schemas-microsoft-com:office:smarttags" w:element="metricconverter">
        <w:smartTagPr>
          <w:attr w:name="ProductID" w:val="30 m"/>
        </w:smartTagPr>
        <w:r w:rsidRPr="006A5A52">
          <w:rPr>
            <w:rFonts w:ascii="Arial" w:hAnsi="Arial" w:cs="Arial"/>
            <w:sz w:val="22"/>
            <w:szCs w:val="22"/>
          </w:rPr>
          <w:t>30 m</w:t>
        </w:r>
      </w:smartTag>
      <w:r w:rsidRPr="006A5A52">
        <w:rPr>
          <w:rFonts w:ascii="Arial" w:hAnsi="Arial" w:cs="Arial"/>
          <w:sz w:val="22"/>
          <w:szCs w:val="22"/>
        </w:rPr>
        <w:t xml:space="preserve"> a viac umiestnené na prírodných alebo umelých vyvýšeninách, ktoré vyčnievajú </w:t>
      </w:r>
      <w:smartTag w:uri="urn:schemas-microsoft-com:office:smarttags" w:element="metricconverter">
        <w:smartTagPr>
          <w:attr w:name="ProductID" w:val="100 m"/>
        </w:smartTagPr>
        <w:r w:rsidRPr="006A5A52">
          <w:rPr>
            <w:rFonts w:ascii="Arial" w:hAnsi="Arial" w:cs="Arial"/>
            <w:sz w:val="22"/>
            <w:szCs w:val="22"/>
          </w:rPr>
          <w:t>100 m</w:t>
        </w:r>
      </w:smartTag>
      <w:r w:rsidRPr="006A5A52">
        <w:rPr>
          <w:rFonts w:ascii="Arial" w:hAnsi="Arial" w:cs="Arial"/>
          <w:sz w:val="22"/>
          <w:szCs w:val="22"/>
        </w:rPr>
        <w:t xml:space="preserve"> a viac nad okolitú krajinu,</w:t>
      </w:r>
    </w:p>
    <w:p w:rsidR="006A5A52" w:rsidRPr="006A5A52" w:rsidRDefault="006A5A52" w:rsidP="006A5A52">
      <w:pPr>
        <w:pStyle w:val="Odsekzoznamu"/>
        <w:numPr>
          <w:ilvl w:val="0"/>
          <w:numId w:val="10"/>
        </w:numPr>
        <w:ind w:left="794" w:hanging="340"/>
        <w:contextualSpacing w:val="0"/>
        <w:jc w:val="both"/>
        <w:rPr>
          <w:rFonts w:ascii="Arial" w:hAnsi="Arial" w:cs="Arial"/>
          <w:sz w:val="22"/>
          <w:szCs w:val="22"/>
        </w:rPr>
      </w:pPr>
      <w:r w:rsidRPr="006A5A52">
        <w:rPr>
          <w:rFonts w:ascii="Arial" w:hAnsi="Arial" w:cs="Arial"/>
          <w:sz w:val="22"/>
          <w:szCs w:val="22"/>
        </w:rPr>
        <w:t xml:space="preserve">zariadenia, ktoré môžu rušiť funkciu leteckých palubných prístrojov a leteckých pozemných zariadení, najmä zariadenia priemyselných podnikov, vedenia VVN 110 kV a viac, energetické zariadenia a vysielacie stanice, </w:t>
      </w:r>
    </w:p>
    <w:p w:rsidR="006A5A52" w:rsidRPr="006A5A52" w:rsidRDefault="006A5A52" w:rsidP="006A5A52">
      <w:pPr>
        <w:pStyle w:val="Odsekzoznamu"/>
        <w:numPr>
          <w:ilvl w:val="0"/>
          <w:numId w:val="10"/>
        </w:numPr>
        <w:ind w:left="794" w:hanging="340"/>
        <w:contextualSpacing w:val="0"/>
        <w:jc w:val="both"/>
        <w:rPr>
          <w:sz w:val="22"/>
          <w:szCs w:val="22"/>
        </w:rPr>
      </w:pPr>
      <w:r w:rsidRPr="006A5A52">
        <w:rPr>
          <w:rFonts w:ascii="Arial" w:hAnsi="Arial" w:cs="Arial"/>
          <w:sz w:val="22"/>
          <w:szCs w:val="22"/>
        </w:rPr>
        <w:t>zariadenia, ktoré môžu ohroziť let lietadla, najmä zariadenia na generovanie alebo zosilňovanie elektromagnetického žiarenia, klamlivé svetlá a silné svetelné zdroje.</w:t>
      </w:r>
    </w:p>
    <w:p w:rsidR="006A5A52" w:rsidRPr="00EE1E15" w:rsidRDefault="006A5A52" w:rsidP="006A5A52">
      <w:pPr>
        <w:pStyle w:val="Zkladntext"/>
        <w:spacing w:before="240"/>
        <w:jc w:val="center"/>
        <w:rPr>
          <w:rFonts w:cs="Arial"/>
          <w:szCs w:val="22"/>
        </w:rPr>
      </w:pPr>
      <w:r>
        <w:rPr>
          <w:rFonts w:cs="Arial"/>
          <w:szCs w:val="22"/>
        </w:rPr>
        <w:t>X</w:t>
      </w:r>
      <w:r w:rsidR="000039E6">
        <w:rPr>
          <w:rFonts w:cs="Arial"/>
          <w:szCs w:val="22"/>
        </w:rPr>
        <w:t>I</w:t>
      </w:r>
      <w:r w:rsidRPr="00EE1E15">
        <w:rPr>
          <w:rFonts w:cs="Arial"/>
          <w:szCs w:val="22"/>
        </w:rPr>
        <w:t>.</w:t>
      </w:r>
    </w:p>
    <w:p w:rsidR="006A5A52" w:rsidRDefault="006A5A52" w:rsidP="006A5A52">
      <w:pPr>
        <w:pStyle w:val="Zkladntext"/>
        <w:rPr>
          <w:rFonts w:cs="Arial"/>
          <w:szCs w:val="22"/>
        </w:rPr>
      </w:pPr>
      <w:r>
        <w:rPr>
          <w:rFonts w:cs="Arial"/>
          <w:szCs w:val="22"/>
        </w:rPr>
        <w:t>Na konci § 26</w:t>
      </w:r>
      <w:r w:rsidRPr="00EE1E15">
        <w:rPr>
          <w:rFonts w:cs="Arial"/>
          <w:szCs w:val="22"/>
        </w:rPr>
        <w:t xml:space="preserve"> sa</w:t>
      </w:r>
      <w:r>
        <w:rPr>
          <w:rFonts w:cs="Arial"/>
          <w:szCs w:val="22"/>
        </w:rPr>
        <w:t xml:space="preserve"> vkladajú nové odseky 4 a 5 v znení:</w:t>
      </w:r>
    </w:p>
    <w:p w:rsidR="006A5A52" w:rsidRPr="006A5A52" w:rsidRDefault="006A5A52" w:rsidP="006A5A52">
      <w:pPr>
        <w:pStyle w:val="Odsekzoznamu"/>
        <w:numPr>
          <w:ilvl w:val="0"/>
          <w:numId w:val="11"/>
        </w:numPr>
        <w:spacing w:before="120"/>
        <w:contextualSpacing w:val="0"/>
        <w:jc w:val="both"/>
        <w:rPr>
          <w:rFonts w:ascii="Arial" w:hAnsi="Arial" w:cs="Arial"/>
          <w:sz w:val="22"/>
          <w:szCs w:val="22"/>
        </w:rPr>
      </w:pPr>
      <w:r w:rsidRPr="006A5A52">
        <w:rPr>
          <w:rFonts w:ascii="Arial" w:hAnsi="Arial" w:cs="Arial"/>
          <w:sz w:val="22"/>
          <w:szCs w:val="22"/>
        </w:rPr>
        <w:t xml:space="preserve">Záväzné sú zásady priestorového usporiadania a funkčného využívania územia vyjadrené vo forme regulatívov obsahujúcich záväzné pravidlá, ktoré stanovujú opatrenia v území, podmienky využitia územia a umiestňovania stavieb formulované v záväznej časti </w:t>
      </w:r>
      <w:proofErr w:type="spellStart"/>
      <w:r w:rsidRPr="006A5A52">
        <w:rPr>
          <w:rFonts w:ascii="Arial" w:hAnsi="Arial" w:cs="Arial"/>
          <w:sz w:val="22"/>
          <w:szCs w:val="22"/>
        </w:rPr>
        <w:t>ZaD</w:t>
      </w:r>
      <w:proofErr w:type="spellEnd"/>
      <w:r w:rsidRPr="006A5A52">
        <w:rPr>
          <w:rFonts w:ascii="Arial" w:hAnsi="Arial" w:cs="Arial"/>
          <w:sz w:val="22"/>
          <w:szCs w:val="22"/>
        </w:rPr>
        <w:t xml:space="preserve"> č. 3. </w:t>
      </w:r>
    </w:p>
    <w:p w:rsidR="006A5A52" w:rsidRPr="006A5A52" w:rsidRDefault="006A5A52" w:rsidP="006A5A52">
      <w:pPr>
        <w:pStyle w:val="Odsekzoznamu"/>
        <w:widowControl w:val="0"/>
        <w:numPr>
          <w:ilvl w:val="0"/>
          <w:numId w:val="11"/>
        </w:numPr>
        <w:shd w:val="clear" w:color="auto" w:fill="FFFFFF"/>
        <w:autoSpaceDE w:val="0"/>
        <w:autoSpaceDN w:val="0"/>
        <w:adjustRightInd w:val="0"/>
        <w:spacing w:before="120"/>
        <w:contextualSpacing w:val="0"/>
        <w:jc w:val="both"/>
        <w:rPr>
          <w:rFonts w:ascii="Arial" w:hAnsi="Arial" w:cs="Arial"/>
          <w:sz w:val="22"/>
          <w:szCs w:val="22"/>
        </w:rPr>
      </w:pPr>
      <w:r w:rsidRPr="006A5A52">
        <w:rPr>
          <w:rFonts w:ascii="Arial" w:hAnsi="Arial" w:cs="Arial"/>
          <w:sz w:val="22"/>
          <w:szCs w:val="22"/>
        </w:rPr>
        <w:t>Záväzné sú výkresy č. 3/B1, 3/B2, 3/B3, 3/B4, 3/B5, 3/B6 grafickej čast</w:t>
      </w:r>
      <w:r w:rsidR="006313FC">
        <w:rPr>
          <w:rFonts w:ascii="Arial" w:hAnsi="Arial" w:cs="Arial"/>
          <w:sz w:val="22"/>
          <w:szCs w:val="22"/>
        </w:rPr>
        <w:t xml:space="preserve">i </w:t>
      </w:r>
      <w:proofErr w:type="spellStart"/>
      <w:r w:rsidR="006313FC">
        <w:rPr>
          <w:rFonts w:ascii="Arial" w:hAnsi="Arial" w:cs="Arial"/>
          <w:sz w:val="22"/>
          <w:szCs w:val="22"/>
        </w:rPr>
        <w:t>ZaD</w:t>
      </w:r>
      <w:proofErr w:type="spellEnd"/>
      <w:r w:rsidR="006313FC">
        <w:rPr>
          <w:rFonts w:ascii="Arial" w:hAnsi="Arial" w:cs="Arial"/>
          <w:sz w:val="22"/>
          <w:szCs w:val="22"/>
        </w:rPr>
        <w:t xml:space="preserve"> č. 3.</w:t>
      </w:r>
    </w:p>
    <w:p w:rsidR="00EE1E15" w:rsidRPr="00EE1E15" w:rsidRDefault="00EE1E15" w:rsidP="00D521C1">
      <w:pPr>
        <w:pStyle w:val="Zkladntext"/>
        <w:rPr>
          <w:rFonts w:cs="Arial"/>
          <w:szCs w:val="22"/>
        </w:rPr>
      </w:pPr>
    </w:p>
    <w:p w:rsidR="00713F7E" w:rsidRDefault="00713F7E" w:rsidP="00EB54CA">
      <w:pPr>
        <w:pStyle w:val="Zkladntext"/>
        <w:tabs>
          <w:tab w:val="left" w:pos="851"/>
        </w:tabs>
        <w:spacing w:before="240"/>
        <w:jc w:val="center"/>
        <w:rPr>
          <w:rFonts w:cs="Arial"/>
          <w:b/>
          <w:szCs w:val="22"/>
        </w:rPr>
      </w:pPr>
    </w:p>
    <w:p w:rsidR="00713F7E" w:rsidRDefault="00713F7E" w:rsidP="00EB54CA">
      <w:pPr>
        <w:pStyle w:val="Zkladntext"/>
        <w:tabs>
          <w:tab w:val="left" w:pos="851"/>
        </w:tabs>
        <w:spacing w:before="240"/>
        <w:jc w:val="center"/>
        <w:rPr>
          <w:rFonts w:cs="Arial"/>
          <w:b/>
          <w:szCs w:val="22"/>
        </w:rPr>
      </w:pPr>
    </w:p>
    <w:p w:rsidR="00713F7E" w:rsidRDefault="00713F7E" w:rsidP="00EB54CA">
      <w:pPr>
        <w:pStyle w:val="Zkladntext"/>
        <w:tabs>
          <w:tab w:val="left" w:pos="851"/>
        </w:tabs>
        <w:spacing w:before="240"/>
        <w:jc w:val="center"/>
        <w:rPr>
          <w:rFonts w:cs="Arial"/>
          <w:b/>
          <w:szCs w:val="22"/>
        </w:rPr>
      </w:pPr>
    </w:p>
    <w:p w:rsidR="00713F7E" w:rsidRDefault="00713F7E" w:rsidP="00EB54CA">
      <w:pPr>
        <w:pStyle w:val="Zkladntext"/>
        <w:tabs>
          <w:tab w:val="left" w:pos="851"/>
        </w:tabs>
        <w:spacing w:before="240"/>
        <w:jc w:val="center"/>
        <w:rPr>
          <w:rFonts w:cs="Arial"/>
          <w:b/>
          <w:szCs w:val="22"/>
        </w:rPr>
      </w:pPr>
    </w:p>
    <w:p w:rsidR="00713F7E" w:rsidRDefault="00713F7E" w:rsidP="00EB54CA">
      <w:pPr>
        <w:pStyle w:val="Zkladntext"/>
        <w:tabs>
          <w:tab w:val="left" w:pos="851"/>
        </w:tabs>
        <w:spacing w:before="240"/>
        <w:jc w:val="center"/>
        <w:rPr>
          <w:rFonts w:cs="Arial"/>
          <w:b/>
          <w:szCs w:val="22"/>
        </w:rPr>
      </w:pPr>
    </w:p>
    <w:p w:rsidR="00EB54CA" w:rsidRPr="00EE1E15" w:rsidRDefault="00EB54CA" w:rsidP="00713F7E">
      <w:pPr>
        <w:pStyle w:val="Zkladntext"/>
        <w:pageBreakBefore/>
        <w:tabs>
          <w:tab w:val="left" w:pos="851"/>
        </w:tabs>
        <w:spacing w:before="240"/>
        <w:jc w:val="center"/>
        <w:rPr>
          <w:rFonts w:cs="Arial"/>
          <w:b/>
          <w:szCs w:val="22"/>
        </w:rPr>
      </w:pPr>
      <w:r w:rsidRPr="00EE1E15">
        <w:rPr>
          <w:rFonts w:cs="Arial"/>
          <w:b/>
          <w:szCs w:val="22"/>
        </w:rPr>
        <w:lastRenderedPageBreak/>
        <w:t>Druhá časť</w:t>
      </w:r>
    </w:p>
    <w:p w:rsidR="00EB54CA" w:rsidRPr="00EE1E15" w:rsidRDefault="00EB54CA" w:rsidP="00EB54CA">
      <w:pPr>
        <w:jc w:val="center"/>
        <w:rPr>
          <w:rFonts w:ascii="Arial" w:hAnsi="Arial" w:cs="Arial"/>
          <w:sz w:val="22"/>
          <w:szCs w:val="22"/>
          <w:lang w:val="cs-CZ"/>
        </w:rPr>
      </w:pPr>
      <w:r w:rsidRPr="00EE1E15">
        <w:rPr>
          <w:rFonts w:ascii="Arial" w:hAnsi="Arial" w:cs="Arial"/>
          <w:b/>
          <w:sz w:val="22"/>
          <w:szCs w:val="22"/>
        </w:rPr>
        <w:t>Záverečné ustanovenia</w:t>
      </w:r>
    </w:p>
    <w:p w:rsidR="00EB54CA" w:rsidRPr="00EE1E15" w:rsidRDefault="00EB54CA" w:rsidP="00EB54CA">
      <w:pPr>
        <w:spacing w:before="120"/>
        <w:ind w:firstLine="851"/>
        <w:rPr>
          <w:rFonts w:ascii="Arial" w:hAnsi="Arial" w:cs="Arial"/>
          <w:sz w:val="22"/>
          <w:szCs w:val="22"/>
        </w:rPr>
      </w:pPr>
      <w:r w:rsidRPr="00EE1E15">
        <w:rPr>
          <w:rFonts w:ascii="Arial" w:hAnsi="Arial" w:cs="Arial"/>
          <w:sz w:val="22"/>
          <w:szCs w:val="22"/>
        </w:rPr>
        <w:t>Toto všeobecne záväzné nariadenie č. .</w:t>
      </w:r>
      <w:r w:rsidR="00504BA1">
        <w:rPr>
          <w:rFonts w:ascii="Arial" w:hAnsi="Arial" w:cs="Arial"/>
          <w:sz w:val="22"/>
          <w:szCs w:val="22"/>
        </w:rPr>
        <w:t>..........</w:t>
      </w:r>
      <w:r w:rsidRPr="00EE1E15">
        <w:rPr>
          <w:rFonts w:ascii="Arial" w:hAnsi="Arial" w:cs="Arial"/>
          <w:sz w:val="22"/>
          <w:szCs w:val="22"/>
        </w:rPr>
        <w:t xml:space="preserve">.. schválilo </w:t>
      </w:r>
      <w:r w:rsidR="00504BA1">
        <w:rPr>
          <w:rFonts w:ascii="Arial" w:hAnsi="Arial" w:cs="Arial"/>
          <w:sz w:val="22"/>
          <w:szCs w:val="22"/>
        </w:rPr>
        <w:t>O</w:t>
      </w:r>
      <w:r w:rsidRPr="00EE1E15">
        <w:rPr>
          <w:rFonts w:ascii="Arial" w:hAnsi="Arial" w:cs="Arial"/>
          <w:sz w:val="22"/>
          <w:szCs w:val="22"/>
        </w:rPr>
        <w:t>becné zastupiteľstvo v</w:t>
      </w:r>
      <w:r w:rsidR="00504BA1">
        <w:rPr>
          <w:rFonts w:ascii="Arial" w:hAnsi="Arial" w:cs="Arial"/>
          <w:sz w:val="22"/>
          <w:szCs w:val="22"/>
        </w:rPr>
        <w:t>o</w:t>
      </w:r>
      <w:r w:rsidRPr="00EE1E15">
        <w:rPr>
          <w:rFonts w:ascii="Arial" w:hAnsi="Arial" w:cs="Arial"/>
          <w:sz w:val="22"/>
          <w:szCs w:val="22"/>
        </w:rPr>
        <w:t xml:space="preserve"> </w:t>
      </w:r>
      <w:r w:rsidR="00504BA1">
        <w:rPr>
          <w:rFonts w:ascii="Arial" w:hAnsi="Arial" w:cs="Arial"/>
          <w:sz w:val="22"/>
          <w:szCs w:val="22"/>
        </w:rPr>
        <w:t xml:space="preserve">Valaskej </w:t>
      </w:r>
      <w:r w:rsidRPr="00EE1E15">
        <w:rPr>
          <w:rFonts w:ascii="Arial" w:hAnsi="Arial" w:cs="Arial"/>
          <w:sz w:val="22"/>
          <w:szCs w:val="22"/>
        </w:rPr>
        <w:t xml:space="preserve"> na svojom zasadnutí dňa ....</w:t>
      </w:r>
      <w:r w:rsidR="00504BA1">
        <w:rPr>
          <w:rFonts w:ascii="Arial" w:hAnsi="Arial" w:cs="Arial"/>
          <w:sz w:val="22"/>
          <w:szCs w:val="22"/>
        </w:rPr>
        <w:t>......</w:t>
      </w:r>
      <w:r w:rsidRPr="00EE1E15">
        <w:rPr>
          <w:rFonts w:ascii="Arial" w:hAnsi="Arial" w:cs="Arial"/>
          <w:sz w:val="22"/>
          <w:szCs w:val="22"/>
        </w:rPr>
        <w:t>..... uznesením č. .....</w:t>
      </w:r>
      <w:r w:rsidR="00504BA1">
        <w:rPr>
          <w:rFonts w:ascii="Arial" w:hAnsi="Arial" w:cs="Arial"/>
          <w:sz w:val="22"/>
          <w:szCs w:val="22"/>
        </w:rPr>
        <w:t>......</w:t>
      </w:r>
      <w:r w:rsidRPr="00EE1E15">
        <w:rPr>
          <w:rFonts w:ascii="Arial" w:hAnsi="Arial" w:cs="Arial"/>
          <w:sz w:val="22"/>
          <w:szCs w:val="22"/>
        </w:rPr>
        <w:t>....</w:t>
      </w:r>
    </w:p>
    <w:p w:rsidR="00EB54CA" w:rsidRPr="00EE1E15" w:rsidRDefault="00EB54CA" w:rsidP="00EB54CA">
      <w:pPr>
        <w:spacing w:before="120"/>
        <w:ind w:firstLine="851"/>
        <w:rPr>
          <w:rFonts w:ascii="Arial" w:hAnsi="Arial" w:cs="Arial"/>
          <w:sz w:val="22"/>
          <w:szCs w:val="22"/>
        </w:rPr>
      </w:pPr>
      <w:r w:rsidRPr="00EE1E15">
        <w:rPr>
          <w:rFonts w:ascii="Arial" w:hAnsi="Arial" w:cs="Arial"/>
          <w:sz w:val="22"/>
          <w:szCs w:val="22"/>
        </w:rPr>
        <w:t>Toto všeobecne záväzné nariadenie nadobúda účinnosť dňom ...</w:t>
      </w:r>
      <w:r w:rsidR="00504BA1">
        <w:rPr>
          <w:rFonts w:ascii="Arial" w:hAnsi="Arial" w:cs="Arial"/>
          <w:sz w:val="22"/>
          <w:szCs w:val="22"/>
        </w:rPr>
        <w:t>........</w:t>
      </w:r>
      <w:r w:rsidRPr="00EE1E15">
        <w:rPr>
          <w:rFonts w:ascii="Arial" w:hAnsi="Arial" w:cs="Arial"/>
          <w:sz w:val="22"/>
          <w:szCs w:val="22"/>
        </w:rPr>
        <w:t>...</w:t>
      </w:r>
    </w:p>
    <w:p w:rsidR="00EB54CA" w:rsidRPr="00EE1E15" w:rsidRDefault="00EB54CA" w:rsidP="00EB54CA">
      <w:pPr>
        <w:rPr>
          <w:rFonts w:ascii="Arial" w:hAnsi="Arial" w:cs="Arial"/>
          <w:sz w:val="22"/>
          <w:szCs w:val="22"/>
        </w:rPr>
      </w:pPr>
    </w:p>
    <w:p w:rsidR="00EB54CA" w:rsidRPr="00EE1E15" w:rsidRDefault="00EB54CA" w:rsidP="00EB54CA">
      <w:pPr>
        <w:rPr>
          <w:rFonts w:ascii="Arial" w:hAnsi="Arial" w:cs="Arial"/>
          <w:sz w:val="22"/>
          <w:szCs w:val="22"/>
        </w:rPr>
      </w:pPr>
    </w:p>
    <w:p w:rsidR="00EB54CA" w:rsidRDefault="00EB54CA" w:rsidP="00EB54CA">
      <w:pPr>
        <w:rPr>
          <w:rFonts w:ascii="Arial" w:hAnsi="Arial" w:cs="Arial"/>
          <w:sz w:val="22"/>
          <w:szCs w:val="22"/>
        </w:rPr>
      </w:pPr>
    </w:p>
    <w:p w:rsidR="006A5A52" w:rsidRPr="00EE1E15" w:rsidRDefault="006A5A52" w:rsidP="00EB54CA">
      <w:pPr>
        <w:rPr>
          <w:rFonts w:ascii="Arial" w:hAnsi="Arial" w:cs="Arial"/>
          <w:sz w:val="22"/>
          <w:szCs w:val="22"/>
        </w:rPr>
      </w:pPr>
    </w:p>
    <w:p w:rsidR="00EB54CA" w:rsidRPr="00EE1E15" w:rsidRDefault="00EB54CA" w:rsidP="00EB54CA">
      <w:pPr>
        <w:rPr>
          <w:rFonts w:ascii="Arial" w:hAnsi="Arial" w:cs="Arial"/>
          <w:sz w:val="22"/>
          <w:szCs w:val="22"/>
        </w:rPr>
      </w:pPr>
    </w:p>
    <w:tbl>
      <w:tblPr>
        <w:tblW w:w="0" w:type="auto"/>
        <w:tblInd w:w="5470" w:type="dxa"/>
        <w:tblCellMar>
          <w:left w:w="70" w:type="dxa"/>
          <w:right w:w="70" w:type="dxa"/>
        </w:tblCellMar>
        <w:tblLook w:val="0000" w:firstRow="0" w:lastRow="0" w:firstColumn="0" w:lastColumn="0" w:noHBand="0" w:noVBand="0"/>
      </w:tblPr>
      <w:tblGrid>
        <w:gridCol w:w="3600"/>
      </w:tblGrid>
      <w:tr w:rsidR="00EB54CA" w:rsidRPr="00EE1E15">
        <w:trPr>
          <w:trHeight w:val="540"/>
        </w:trPr>
        <w:tc>
          <w:tcPr>
            <w:tcW w:w="3600" w:type="dxa"/>
          </w:tcPr>
          <w:p w:rsidR="00EB54CA" w:rsidRPr="00EE1E15" w:rsidRDefault="00504BA1" w:rsidP="00EB54CA">
            <w:pPr>
              <w:jc w:val="center"/>
              <w:rPr>
                <w:rFonts w:ascii="Arial" w:hAnsi="Arial" w:cs="Arial"/>
                <w:sz w:val="22"/>
                <w:szCs w:val="22"/>
              </w:rPr>
            </w:pPr>
            <w:r>
              <w:rPr>
                <w:rFonts w:ascii="Arial" w:hAnsi="Arial" w:cs="Arial"/>
                <w:b/>
                <w:sz w:val="22"/>
                <w:szCs w:val="22"/>
              </w:rPr>
              <w:t xml:space="preserve">Ing. Peter </w:t>
            </w:r>
            <w:proofErr w:type="spellStart"/>
            <w:r>
              <w:rPr>
                <w:rFonts w:ascii="Arial" w:hAnsi="Arial" w:cs="Arial"/>
                <w:b/>
                <w:sz w:val="22"/>
                <w:szCs w:val="22"/>
              </w:rPr>
              <w:t>Jenča</w:t>
            </w:r>
            <w:proofErr w:type="spellEnd"/>
          </w:p>
          <w:p w:rsidR="00EB54CA" w:rsidRPr="00EE1E15" w:rsidRDefault="00EB54CA" w:rsidP="00504BA1">
            <w:pPr>
              <w:jc w:val="center"/>
              <w:rPr>
                <w:rFonts w:ascii="Arial" w:hAnsi="Arial" w:cs="Arial"/>
                <w:sz w:val="22"/>
                <w:szCs w:val="22"/>
              </w:rPr>
            </w:pPr>
            <w:r w:rsidRPr="00EE1E15">
              <w:rPr>
                <w:rFonts w:ascii="Arial" w:hAnsi="Arial" w:cs="Arial"/>
                <w:sz w:val="22"/>
                <w:szCs w:val="22"/>
              </w:rPr>
              <w:t>starosta obce</w:t>
            </w:r>
            <w:r w:rsidR="00504BA1">
              <w:rPr>
                <w:rFonts w:ascii="Arial" w:hAnsi="Arial" w:cs="Arial"/>
                <w:sz w:val="22"/>
                <w:szCs w:val="22"/>
              </w:rPr>
              <w:t xml:space="preserve"> Valaská</w:t>
            </w:r>
          </w:p>
        </w:tc>
      </w:tr>
    </w:tbl>
    <w:p w:rsidR="00EB54CA" w:rsidRDefault="00EB54CA" w:rsidP="00EB54CA">
      <w:pPr>
        <w:rPr>
          <w:rFonts w:ascii="Arial" w:hAnsi="Arial" w:cs="Arial"/>
          <w:sz w:val="22"/>
          <w:szCs w:val="22"/>
        </w:rPr>
      </w:pPr>
    </w:p>
    <w:p w:rsidR="008C043F" w:rsidRDefault="008C043F" w:rsidP="00EB54CA">
      <w:pPr>
        <w:rPr>
          <w:rFonts w:ascii="Arial" w:hAnsi="Arial" w:cs="Arial"/>
          <w:sz w:val="22"/>
          <w:szCs w:val="22"/>
        </w:rPr>
      </w:pPr>
    </w:p>
    <w:p w:rsidR="008C043F" w:rsidRPr="00EE1E15" w:rsidRDefault="008C043F" w:rsidP="00EB54CA">
      <w:pPr>
        <w:rPr>
          <w:rFonts w:ascii="Arial" w:hAnsi="Arial" w:cs="Arial"/>
          <w:sz w:val="22"/>
          <w:szCs w:val="22"/>
        </w:rPr>
      </w:pPr>
    </w:p>
    <w:p w:rsidR="00EB54CA" w:rsidRPr="00EE1E15" w:rsidRDefault="00EB54CA" w:rsidP="00EB54CA">
      <w:pPr>
        <w:rPr>
          <w:rFonts w:ascii="Arial" w:hAnsi="Arial" w:cs="Arial"/>
          <w:sz w:val="22"/>
          <w:szCs w:val="22"/>
        </w:rPr>
      </w:pPr>
      <w:r w:rsidRPr="00EE1E15">
        <w:rPr>
          <w:rFonts w:ascii="Arial" w:hAnsi="Arial" w:cs="Arial"/>
          <w:sz w:val="22"/>
          <w:szCs w:val="22"/>
        </w:rPr>
        <w:t>Vyvesené na úradnej tabuli dňa ..........</w:t>
      </w:r>
      <w:r w:rsidR="008C043F">
        <w:rPr>
          <w:rFonts w:ascii="Arial" w:hAnsi="Arial" w:cs="Arial"/>
          <w:sz w:val="22"/>
          <w:szCs w:val="22"/>
        </w:rPr>
        <w:t>........</w:t>
      </w:r>
    </w:p>
    <w:p w:rsidR="00EB54CA" w:rsidRPr="00EE1E15" w:rsidRDefault="00EB54CA" w:rsidP="00EB54CA">
      <w:pPr>
        <w:rPr>
          <w:rFonts w:ascii="Arial" w:hAnsi="Arial" w:cs="Arial"/>
          <w:sz w:val="22"/>
          <w:szCs w:val="22"/>
        </w:rPr>
      </w:pPr>
      <w:r w:rsidRPr="00EE1E15">
        <w:rPr>
          <w:rFonts w:ascii="Arial" w:hAnsi="Arial" w:cs="Arial"/>
          <w:sz w:val="22"/>
          <w:szCs w:val="22"/>
        </w:rPr>
        <w:t>Zvesené z úradnej tabule dňa .........</w:t>
      </w:r>
      <w:r w:rsidR="008C043F">
        <w:rPr>
          <w:rFonts w:ascii="Arial" w:hAnsi="Arial" w:cs="Arial"/>
          <w:sz w:val="22"/>
          <w:szCs w:val="22"/>
        </w:rPr>
        <w:t>..........</w:t>
      </w:r>
      <w:r w:rsidRPr="00EE1E15">
        <w:rPr>
          <w:rFonts w:ascii="Arial" w:hAnsi="Arial" w:cs="Arial"/>
          <w:sz w:val="22"/>
          <w:szCs w:val="22"/>
        </w:rPr>
        <w:t>.</w:t>
      </w:r>
    </w:p>
    <w:sectPr w:rsidR="00EB54CA" w:rsidRPr="00EE1E15" w:rsidSect="00C36CF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C43"/>
    <w:multiLevelType w:val="hybridMultilevel"/>
    <w:tmpl w:val="C966EE20"/>
    <w:lvl w:ilvl="0" w:tplc="4E6E4B08">
      <w:start w:val="1"/>
      <w:numFmt w:val="decimal"/>
      <w:lvlText w:val="(%1)"/>
      <w:lvlJc w:val="left"/>
      <w:pPr>
        <w:tabs>
          <w:tab w:val="num" w:pos="907"/>
        </w:tabs>
        <w:ind w:left="0" w:firstLine="454"/>
      </w:pPr>
      <w:rPr>
        <w:rFonts w:hint="default"/>
      </w:rPr>
    </w:lvl>
    <w:lvl w:ilvl="1" w:tplc="A934A9E8">
      <w:start w:val="1"/>
      <w:numFmt w:val="lowerLetter"/>
      <w:lvlText w:val="%2)"/>
      <w:lvlJc w:val="left"/>
      <w:pPr>
        <w:tabs>
          <w:tab w:val="num" w:pos="454"/>
        </w:tabs>
        <w:ind w:left="454" w:hanging="454"/>
      </w:pPr>
      <w:rPr>
        <w:rFonts w:ascii="Arial" w:hAnsi="Arial" w:hint="default"/>
        <w:sz w:val="22"/>
        <w:szCs w:val="22"/>
      </w:rPr>
    </w:lvl>
    <w:lvl w:ilvl="2" w:tplc="B330EAEA">
      <w:start w:val="1"/>
      <w:numFmt w:val="lowerLetter"/>
      <w:lvlText w:val="%3)"/>
      <w:lvlJc w:val="left"/>
      <w:pPr>
        <w:tabs>
          <w:tab w:val="num" w:pos="454"/>
        </w:tabs>
        <w:ind w:left="454" w:hanging="454"/>
      </w:pPr>
      <w:rPr>
        <w:rFonts w:ascii="Arial" w:hAnsi="Arial" w:hint="default"/>
        <w:b w:val="0"/>
        <w:i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D9A11C0"/>
    <w:multiLevelType w:val="hybridMultilevel"/>
    <w:tmpl w:val="CF905C5C"/>
    <w:lvl w:ilvl="0" w:tplc="91AA9526">
      <w:start w:val="1"/>
      <w:numFmt w:val="lowerLetter"/>
      <w:lvlText w:val="%1)"/>
      <w:lvlJc w:val="left"/>
      <w:pPr>
        <w:ind w:left="1174" w:hanging="360"/>
      </w:pPr>
      <w:rPr>
        <w:rFonts w:ascii="Arial" w:hAnsi="Arial"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AF0298"/>
    <w:multiLevelType w:val="hybridMultilevel"/>
    <w:tmpl w:val="15CC9CB6"/>
    <w:lvl w:ilvl="0" w:tplc="3D3A67AE">
      <w:start w:val="2"/>
      <w:numFmt w:val="bullet"/>
      <w:lvlText w:val="-"/>
      <w:lvlJc w:val="left"/>
      <w:pPr>
        <w:tabs>
          <w:tab w:val="num" w:pos="340"/>
        </w:tabs>
        <w:ind w:left="340" w:hanging="34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13B46"/>
    <w:multiLevelType w:val="hybridMultilevel"/>
    <w:tmpl w:val="7C44A4FE"/>
    <w:lvl w:ilvl="0" w:tplc="B2364E0C">
      <w:start w:val="10"/>
      <w:numFmt w:val="decimal"/>
      <w:lvlText w:val="%1."/>
      <w:lvlJc w:val="left"/>
      <w:pPr>
        <w:tabs>
          <w:tab w:val="num" w:pos="454"/>
        </w:tabs>
        <w:ind w:left="454" w:hanging="454"/>
      </w:pPr>
      <w:rPr>
        <w:rFonts w:hint="default"/>
        <w:sz w:val="24"/>
        <w:szCs w:val="24"/>
      </w:rPr>
    </w:lvl>
    <w:lvl w:ilvl="1" w:tplc="2A52D6A4">
      <w:start w:val="18"/>
      <w:numFmt w:val="decimal"/>
      <w:lvlText w:val="%2."/>
      <w:lvlJc w:val="left"/>
      <w:pPr>
        <w:tabs>
          <w:tab w:val="num" w:pos="454"/>
        </w:tabs>
        <w:ind w:left="454" w:hanging="454"/>
      </w:pPr>
      <w:rPr>
        <w:rFonts w:hint="default"/>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FA167CE"/>
    <w:multiLevelType w:val="hybridMultilevel"/>
    <w:tmpl w:val="12BE8494"/>
    <w:lvl w:ilvl="0" w:tplc="C10A1A5C">
      <w:start w:val="6"/>
      <w:numFmt w:val="decimal"/>
      <w:lvlText w:val="%1."/>
      <w:lvlJc w:val="left"/>
      <w:pPr>
        <w:tabs>
          <w:tab w:val="num" w:pos="454"/>
        </w:tabs>
        <w:ind w:left="454" w:hanging="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80E3AD1"/>
    <w:multiLevelType w:val="hybridMultilevel"/>
    <w:tmpl w:val="370E9876"/>
    <w:lvl w:ilvl="0" w:tplc="8B501D2C">
      <w:start w:val="13"/>
      <w:numFmt w:val="decimal"/>
      <w:lvlText w:val="%1."/>
      <w:lvlJc w:val="left"/>
      <w:pPr>
        <w:tabs>
          <w:tab w:val="num" w:pos="454"/>
        </w:tabs>
        <w:ind w:left="454" w:hanging="454"/>
      </w:pPr>
      <w:rPr>
        <w:rFonts w:hint="default"/>
      </w:rPr>
    </w:lvl>
    <w:lvl w:ilvl="1" w:tplc="8A8A6730">
      <w:start w:val="19"/>
      <w:numFmt w:val="decimal"/>
      <w:lvlText w:val="%2."/>
      <w:lvlJc w:val="left"/>
      <w:pPr>
        <w:tabs>
          <w:tab w:val="num" w:pos="454"/>
        </w:tabs>
        <w:ind w:left="454" w:hanging="454"/>
      </w:pPr>
      <w:rPr>
        <w:rFonts w:hint="default"/>
        <w:sz w:val="24"/>
        <w:szCs w:val="24"/>
      </w:rPr>
    </w:lvl>
    <w:lvl w:ilvl="2" w:tplc="7E260868">
      <w:start w:val="1"/>
      <w:numFmt w:val="lowerLetter"/>
      <w:lvlText w:val="%3)"/>
      <w:lvlJc w:val="left"/>
      <w:pPr>
        <w:tabs>
          <w:tab w:val="num" w:pos="907"/>
        </w:tabs>
        <w:ind w:left="907" w:hanging="453"/>
      </w:pPr>
      <w:rPr>
        <w:rFonts w:hint="default"/>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2057995"/>
    <w:multiLevelType w:val="hybridMultilevel"/>
    <w:tmpl w:val="27A422A0"/>
    <w:lvl w:ilvl="0" w:tplc="D71CE75E">
      <w:start w:val="1"/>
      <w:numFmt w:val="decimal"/>
      <w:lvlText w:val="(%1)"/>
      <w:lvlJc w:val="left"/>
      <w:pPr>
        <w:tabs>
          <w:tab w:val="num" w:pos="907"/>
        </w:tabs>
        <w:ind w:left="0" w:firstLine="45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431F2D23"/>
    <w:multiLevelType w:val="hybridMultilevel"/>
    <w:tmpl w:val="AF9EE49C"/>
    <w:lvl w:ilvl="0" w:tplc="31504108">
      <w:numFmt w:val="bullet"/>
      <w:lvlText w:val="-"/>
      <w:lvlJc w:val="left"/>
      <w:pPr>
        <w:tabs>
          <w:tab w:val="num" w:pos="227"/>
        </w:tabs>
        <w:ind w:left="227" w:hanging="227"/>
      </w:pPr>
      <w:rPr>
        <w:rFonts w:ascii="Arial" w:hAnsi="Arial" w:hint="default"/>
        <w:b w:val="0"/>
        <w:i w:val="0"/>
        <w:sz w:val="22"/>
        <w:szCs w:val="22"/>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85E26"/>
    <w:multiLevelType w:val="hybridMultilevel"/>
    <w:tmpl w:val="44B64E9C"/>
    <w:lvl w:ilvl="0" w:tplc="4E6E4B08">
      <w:start w:val="1"/>
      <w:numFmt w:val="decimal"/>
      <w:lvlText w:val="(%1)"/>
      <w:lvlJc w:val="left"/>
      <w:pPr>
        <w:tabs>
          <w:tab w:val="num" w:pos="907"/>
        </w:tabs>
        <w:ind w:left="0" w:firstLine="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53DA2634"/>
    <w:multiLevelType w:val="hybridMultilevel"/>
    <w:tmpl w:val="3AD0BEF6"/>
    <w:lvl w:ilvl="0" w:tplc="9604BA58">
      <w:start w:val="11"/>
      <w:numFmt w:val="decimal"/>
      <w:lvlText w:val="%1."/>
      <w:lvlJc w:val="left"/>
      <w:pPr>
        <w:tabs>
          <w:tab w:val="num" w:pos="454"/>
        </w:tabs>
        <w:ind w:left="454" w:hanging="454"/>
      </w:pPr>
      <w:rPr>
        <w:rFonts w:hint="default"/>
        <w:b w:val="0"/>
        <w:i/>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FF2241C"/>
    <w:multiLevelType w:val="hybridMultilevel"/>
    <w:tmpl w:val="1714D7B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33710AD"/>
    <w:multiLevelType w:val="hybridMultilevel"/>
    <w:tmpl w:val="0D5E52BA"/>
    <w:lvl w:ilvl="0" w:tplc="3F8C5E2A">
      <w:start w:val="1"/>
      <w:numFmt w:val="bullet"/>
      <w:pStyle w:val="Odrky1CharCharCharCharCharCharCharCharCharCharCharCharCharCharCharCharCharCharCharCharCharCharCharCharCharCharCharCharCharCharCharChar"/>
      <w:lvlText w:val=""/>
      <w:lvlJc w:val="left"/>
      <w:pPr>
        <w:tabs>
          <w:tab w:val="num" w:pos="340"/>
        </w:tabs>
        <w:ind w:left="340" w:hanging="340"/>
      </w:pPr>
      <w:rPr>
        <w:rFonts w:ascii="Symbol" w:hAnsi="Symbol" w:hint="default"/>
        <w:color w:val="auto"/>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numFmt w:val="bullet"/>
      <w:lvlText w:val="-"/>
      <w:lvlJc w:val="left"/>
      <w:pPr>
        <w:tabs>
          <w:tab w:val="num" w:pos="2880"/>
        </w:tabs>
        <w:ind w:left="2880" w:hanging="360"/>
      </w:pPr>
      <w:rPr>
        <w:rFonts w:ascii="Arial" w:eastAsia="Times New Roman" w:hAnsi="Arial" w:cs="Arial" w:hint="default"/>
      </w:rPr>
    </w:lvl>
    <w:lvl w:ilvl="4" w:tplc="041B0019">
      <w:start w:val="1"/>
      <w:numFmt w:val="bullet"/>
      <w:lvlText w:val="o"/>
      <w:lvlJc w:val="left"/>
      <w:pPr>
        <w:tabs>
          <w:tab w:val="num" w:pos="3600"/>
        </w:tabs>
        <w:ind w:left="3600" w:hanging="360"/>
      </w:pPr>
      <w:rPr>
        <w:rFonts w:ascii="Courier New" w:hAnsi="Courier New" w:cs="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cs="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B7075F"/>
    <w:multiLevelType w:val="hybridMultilevel"/>
    <w:tmpl w:val="4BE2A670"/>
    <w:lvl w:ilvl="0" w:tplc="1E3C3A98">
      <w:start w:val="1"/>
      <w:numFmt w:val="decimal"/>
      <w:lvlText w:val="(%1)"/>
      <w:lvlJc w:val="left"/>
      <w:pPr>
        <w:ind w:left="904" w:hanging="45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3" w15:restartNumberingAfterBreak="0">
    <w:nsid w:val="7F326574"/>
    <w:multiLevelType w:val="hybridMultilevel"/>
    <w:tmpl w:val="A87AD868"/>
    <w:lvl w:ilvl="0" w:tplc="AA5AC096">
      <w:numFmt w:val="bullet"/>
      <w:lvlText w:val="-"/>
      <w:lvlJc w:val="left"/>
      <w:pPr>
        <w:tabs>
          <w:tab w:val="num" w:pos="227"/>
        </w:tabs>
        <w:ind w:left="227" w:hanging="227"/>
      </w:pPr>
      <w:rPr>
        <w:rFonts w:ascii="Arial" w:hAnsi="Arial" w:hint="default"/>
        <w:b w:val="0"/>
        <w:i w:val="0"/>
        <w:sz w:val="22"/>
        <w:szCs w:val="22"/>
      </w:rPr>
    </w:lvl>
    <w:lvl w:ilvl="1" w:tplc="D17AE28A" w:tentative="1">
      <w:start w:val="1"/>
      <w:numFmt w:val="bullet"/>
      <w:lvlText w:val="o"/>
      <w:lvlJc w:val="left"/>
      <w:pPr>
        <w:tabs>
          <w:tab w:val="num" w:pos="1440"/>
        </w:tabs>
        <w:ind w:left="1440" w:hanging="360"/>
      </w:pPr>
      <w:rPr>
        <w:rFonts w:ascii="Courier New" w:hAnsi="Courier New" w:cs="Courier New" w:hint="default"/>
      </w:rPr>
    </w:lvl>
    <w:lvl w:ilvl="2" w:tplc="7090A3DE" w:tentative="1">
      <w:start w:val="1"/>
      <w:numFmt w:val="bullet"/>
      <w:lvlText w:val=""/>
      <w:lvlJc w:val="left"/>
      <w:pPr>
        <w:tabs>
          <w:tab w:val="num" w:pos="2160"/>
        </w:tabs>
        <w:ind w:left="2160" w:hanging="360"/>
      </w:pPr>
      <w:rPr>
        <w:rFonts w:ascii="Wingdings" w:hAnsi="Wingdings" w:hint="default"/>
      </w:rPr>
    </w:lvl>
    <w:lvl w:ilvl="3" w:tplc="F22C2DA6" w:tentative="1">
      <w:start w:val="1"/>
      <w:numFmt w:val="bullet"/>
      <w:lvlText w:val=""/>
      <w:lvlJc w:val="left"/>
      <w:pPr>
        <w:tabs>
          <w:tab w:val="num" w:pos="2880"/>
        </w:tabs>
        <w:ind w:left="2880" w:hanging="360"/>
      </w:pPr>
      <w:rPr>
        <w:rFonts w:ascii="Symbol" w:hAnsi="Symbol" w:hint="default"/>
      </w:rPr>
    </w:lvl>
    <w:lvl w:ilvl="4" w:tplc="98824264" w:tentative="1">
      <w:start w:val="1"/>
      <w:numFmt w:val="bullet"/>
      <w:lvlText w:val="o"/>
      <w:lvlJc w:val="left"/>
      <w:pPr>
        <w:tabs>
          <w:tab w:val="num" w:pos="3600"/>
        </w:tabs>
        <w:ind w:left="3600" w:hanging="360"/>
      </w:pPr>
      <w:rPr>
        <w:rFonts w:ascii="Courier New" w:hAnsi="Courier New" w:cs="Courier New" w:hint="default"/>
      </w:rPr>
    </w:lvl>
    <w:lvl w:ilvl="5" w:tplc="715093E8" w:tentative="1">
      <w:start w:val="1"/>
      <w:numFmt w:val="bullet"/>
      <w:lvlText w:val=""/>
      <w:lvlJc w:val="left"/>
      <w:pPr>
        <w:tabs>
          <w:tab w:val="num" w:pos="4320"/>
        </w:tabs>
        <w:ind w:left="4320" w:hanging="360"/>
      </w:pPr>
      <w:rPr>
        <w:rFonts w:ascii="Wingdings" w:hAnsi="Wingdings" w:hint="default"/>
      </w:rPr>
    </w:lvl>
    <w:lvl w:ilvl="6" w:tplc="B7F0E942" w:tentative="1">
      <w:start w:val="1"/>
      <w:numFmt w:val="bullet"/>
      <w:lvlText w:val=""/>
      <w:lvlJc w:val="left"/>
      <w:pPr>
        <w:tabs>
          <w:tab w:val="num" w:pos="5040"/>
        </w:tabs>
        <w:ind w:left="5040" w:hanging="360"/>
      </w:pPr>
      <w:rPr>
        <w:rFonts w:ascii="Symbol" w:hAnsi="Symbol" w:hint="default"/>
      </w:rPr>
    </w:lvl>
    <w:lvl w:ilvl="7" w:tplc="1368C348" w:tentative="1">
      <w:start w:val="1"/>
      <w:numFmt w:val="bullet"/>
      <w:lvlText w:val="o"/>
      <w:lvlJc w:val="left"/>
      <w:pPr>
        <w:tabs>
          <w:tab w:val="num" w:pos="5760"/>
        </w:tabs>
        <w:ind w:left="5760" w:hanging="360"/>
      </w:pPr>
      <w:rPr>
        <w:rFonts w:ascii="Courier New" w:hAnsi="Courier New" w:cs="Courier New" w:hint="default"/>
      </w:rPr>
    </w:lvl>
    <w:lvl w:ilvl="8" w:tplc="18863EA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9"/>
  </w:num>
  <w:num w:numId="6">
    <w:abstractNumId w:val="0"/>
  </w:num>
  <w:num w:numId="7">
    <w:abstractNumId w:val="11"/>
  </w:num>
  <w:num w:numId="8">
    <w:abstractNumId w:val="7"/>
  </w:num>
  <w:num w:numId="9">
    <w:abstractNumId w:val="13"/>
  </w:num>
  <w:num w:numId="10">
    <w:abstractNumId w:val="10"/>
  </w:num>
  <w:num w:numId="11">
    <w:abstractNumId w:val="8"/>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0E"/>
    <w:rsid w:val="000039E6"/>
    <w:rsid w:val="00031926"/>
    <w:rsid w:val="000461F2"/>
    <w:rsid w:val="00072376"/>
    <w:rsid w:val="0008370E"/>
    <w:rsid w:val="000B3409"/>
    <w:rsid w:val="000F5901"/>
    <w:rsid w:val="00110248"/>
    <w:rsid w:val="0013184F"/>
    <w:rsid w:val="00141554"/>
    <w:rsid w:val="00172EB5"/>
    <w:rsid w:val="001C1B86"/>
    <w:rsid w:val="001D0551"/>
    <w:rsid w:val="00250771"/>
    <w:rsid w:val="002E258C"/>
    <w:rsid w:val="002E4077"/>
    <w:rsid w:val="00301FD9"/>
    <w:rsid w:val="0031295C"/>
    <w:rsid w:val="00312C0C"/>
    <w:rsid w:val="00367DC4"/>
    <w:rsid w:val="00381FFD"/>
    <w:rsid w:val="0039573F"/>
    <w:rsid w:val="003F678C"/>
    <w:rsid w:val="004525B8"/>
    <w:rsid w:val="004571A9"/>
    <w:rsid w:val="004772F0"/>
    <w:rsid w:val="004E6D40"/>
    <w:rsid w:val="004F595D"/>
    <w:rsid w:val="00504BA1"/>
    <w:rsid w:val="005311CA"/>
    <w:rsid w:val="00531FD7"/>
    <w:rsid w:val="00537D0A"/>
    <w:rsid w:val="00574FC8"/>
    <w:rsid w:val="0057616D"/>
    <w:rsid w:val="005868AE"/>
    <w:rsid w:val="005C3C6B"/>
    <w:rsid w:val="005D1DED"/>
    <w:rsid w:val="005D5318"/>
    <w:rsid w:val="005F0A8F"/>
    <w:rsid w:val="00600751"/>
    <w:rsid w:val="006313FC"/>
    <w:rsid w:val="0063534F"/>
    <w:rsid w:val="00692AA9"/>
    <w:rsid w:val="006A5A52"/>
    <w:rsid w:val="006A7B81"/>
    <w:rsid w:val="00713F7E"/>
    <w:rsid w:val="007E61C3"/>
    <w:rsid w:val="00854E1E"/>
    <w:rsid w:val="008A57B1"/>
    <w:rsid w:val="008C043F"/>
    <w:rsid w:val="00911B18"/>
    <w:rsid w:val="00932A9F"/>
    <w:rsid w:val="009371F7"/>
    <w:rsid w:val="009557F4"/>
    <w:rsid w:val="00963626"/>
    <w:rsid w:val="00A47715"/>
    <w:rsid w:val="00A6527D"/>
    <w:rsid w:val="00A945A8"/>
    <w:rsid w:val="00B2121F"/>
    <w:rsid w:val="00B35126"/>
    <w:rsid w:val="00B63F8F"/>
    <w:rsid w:val="00C24045"/>
    <w:rsid w:val="00C32F15"/>
    <w:rsid w:val="00C36CF9"/>
    <w:rsid w:val="00C53FCF"/>
    <w:rsid w:val="00C80971"/>
    <w:rsid w:val="00CD14B9"/>
    <w:rsid w:val="00CD3A7D"/>
    <w:rsid w:val="00CF61D5"/>
    <w:rsid w:val="00D0547B"/>
    <w:rsid w:val="00D06974"/>
    <w:rsid w:val="00D521C1"/>
    <w:rsid w:val="00D97D68"/>
    <w:rsid w:val="00DD55FF"/>
    <w:rsid w:val="00DE035E"/>
    <w:rsid w:val="00DF1477"/>
    <w:rsid w:val="00E16923"/>
    <w:rsid w:val="00E27544"/>
    <w:rsid w:val="00E52F03"/>
    <w:rsid w:val="00E85D97"/>
    <w:rsid w:val="00E87299"/>
    <w:rsid w:val="00EB54CA"/>
    <w:rsid w:val="00EE12E6"/>
    <w:rsid w:val="00EE1E15"/>
    <w:rsid w:val="00EF5766"/>
    <w:rsid w:val="00F40E93"/>
    <w:rsid w:val="00F42555"/>
    <w:rsid w:val="00F73C08"/>
    <w:rsid w:val="00F972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57C3772-482F-4DF1-B968-31B1107A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3FCF"/>
    <w:rPr>
      <w:sz w:val="24"/>
      <w:szCs w:val="24"/>
    </w:rPr>
  </w:style>
  <w:style w:type="paragraph" w:styleId="Nadpis1">
    <w:name w:val="heading 1"/>
    <w:basedOn w:val="Normlny"/>
    <w:next w:val="Normlny"/>
    <w:qFormat/>
    <w:rsid w:val="00D97D68"/>
    <w:pPr>
      <w:keepNext/>
      <w:jc w:val="center"/>
      <w:outlineLvl w:val="0"/>
    </w:pPr>
    <w:rPr>
      <w:rFonts w:ascii="Arial" w:hAnsi="Arial"/>
      <w:b/>
      <w:caps/>
      <w:sz w:val="28"/>
      <w:szCs w:val="20"/>
      <w:lang w:val="cs-CZ"/>
    </w:rPr>
  </w:style>
  <w:style w:type="paragraph" w:styleId="Nadpis2">
    <w:name w:val="heading 2"/>
    <w:basedOn w:val="Normlny"/>
    <w:next w:val="Normlny"/>
    <w:qFormat/>
    <w:rsid w:val="00D97D68"/>
    <w:pPr>
      <w:keepNext/>
      <w:jc w:val="center"/>
      <w:outlineLvl w:val="1"/>
    </w:pPr>
    <w:rPr>
      <w:rFonts w:ascii="Arial" w:hAnsi="Arial"/>
      <w:b/>
      <w:caps/>
      <w:sz w:val="48"/>
      <w:szCs w:val="20"/>
      <w:lang w:val="cs-CZ"/>
    </w:rPr>
  </w:style>
  <w:style w:type="paragraph" w:styleId="Nadpis3">
    <w:name w:val="heading 3"/>
    <w:basedOn w:val="Normlny"/>
    <w:next w:val="Normlny"/>
    <w:qFormat/>
    <w:rsid w:val="00D97D68"/>
    <w:pPr>
      <w:keepNext/>
      <w:jc w:val="center"/>
      <w:outlineLvl w:val="2"/>
    </w:pPr>
    <w:rPr>
      <w:rFonts w:ascii="Arial" w:hAnsi="Arial"/>
      <w:b/>
      <w:caps/>
      <w:sz w:val="96"/>
      <w:szCs w:val="20"/>
      <w:lang w:val="cs-CZ"/>
    </w:rPr>
  </w:style>
  <w:style w:type="paragraph" w:styleId="Nadpis4">
    <w:name w:val="heading 4"/>
    <w:basedOn w:val="Normlny"/>
    <w:next w:val="Normlny"/>
    <w:qFormat/>
    <w:rsid w:val="00D97D68"/>
    <w:pPr>
      <w:keepNext/>
      <w:spacing w:line="300" w:lineRule="atLeast"/>
      <w:jc w:val="both"/>
      <w:outlineLvl w:val="3"/>
    </w:pPr>
    <w:rPr>
      <w:rFonts w:ascii="Arial" w:hAnsi="Arial"/>
      <w:b/>
      <w:i/>
      <w:sz w:val="22"/>
      <w:szCs w:val="20"/>
      <w:lang w:val="cs-CZ"/>
    </w:rPr>
  </w:style>
  <w:style w:type="paragraph" w:styleId="Nadpis5">
    <w:name w:val="heading 5"/>
    <w:basedOn w:val="Normlny"/>
    <w:next w:val="Normlny"/>
    <w:qFormat/>
    <w:rsid w:val="00D97D68"/>
    <w:pPr>
      <w:keepNext/>
      <w:spacing w:line="300" w:lineRule="atLeast"/>
      <w:outlineLvl w:val="4"/>
    </w:pPr>
    <w:rPr>
      <w:rFonts w:ascii="Arial" w:hAnsi="Arial"/>
      <w:b/>
      <w:sz w:val="22"/>
      <w:szCs w:val="20"/>
      <w:lang w:val="cs-CZ"/>
    </w:rPr>
  </w:style>
  <w:style w:type="paragraph" w:styleId="Nadpis6">
    <w:name w:val="heading 6"/>
    <w:basedOn w:val="Normlny"/>
    <w:next w:val="Normlny"/>
    <w:qFormat/>
    <w:rsid w:val="00D97D68"/>
    <w:pPr>
      <w:keepNext/>
      <w:spacing w:line="300" w:lineRule="atLeast"/>
      <w:jc w:val="center"/>
      <w:outlineLvl w:val="5"/>
    </w:pPr>
    <w:rPr>
      <w:rFonts w:ascii="Arial" w:hAnsi="Arial"/>
      <w:b/>
      <w:sz w:val="22"/>
      <w:szCs w:val="20"/>
    </w:rPr>
  </w:style>
  <w:style w:type="paragraph" w:styleId="Nadpis7">
    <w:name w:val="heading 7"/>
    <w:basedOn w:val="Normlny"/>
    <w:next w:val="Normlny"/>
    <w:qFormat/>
    <w:rsid w:val="00D97D68"/>
    <w:pPr>
      <w:keepNext/>
      <w:spacing w:line="300" w:lineRule="atLeast"/>
      <w:jc w:val="both"/>
      <w:outlineLvl w:val="6"/>
    </w:pPr>
    <w:rPr>
      <w:rFonts w:ascii="Arial" w:hAnsi="Arial"/>
      <w:b/>
      <w:smallCaps/>
      <w:sz w:val="22"/>
      <w:szCs w:val="20"/>
      <w:lang w:val="cs-CZ"/>
    </w:rPr>
  </w:style>
  <w:style w:type="paragraph" w:styleId="Nadpis8">
    <w:name w:val="heading 8"/>
    <w:basedOn w:val="Normlny"/>
    <w:next w:val="Normlny"/>
    <w:qFormat/>
    <w:rsid w:val="00D97D68"/>
    <w:pPr>
      <w:keepNext/>
      <w:spacing w:line="300" w:lineRule="atLeast"/>
      <w:ind w:left="360"/>
      <w:jc w:val="both"/>
      <w:outlineLvl w:val="7"/>
    </w:pPr>
    <w:rPr>
      <w:rFonts w:ascii="Arial" w:hAnsi="Arial"/>
      <w:i/>
      <w:sz w:val="22"/>
      <w:szCs w:val="20"/>
      <w:lang w:val="cs-CZ"/>
    </w:rPr>
  </w:style>
  <w:style w:type="paragraph" w:styleId="Nadpis9">
    <w:name w:val="heading 9"/>
    <w:basedOn w:val="Normlny"/>
    <w:next w:val="Normlny"/>
    <w:qFormat/>
    <w:rsid w:val="00D97D68"/>
    <w:pPr>
      <w:keepNext/>
      <w:spacing w:line="300" w:lineRule="atLeast"/>
      <w:jc w:val="both"/>
      <w:outlineLvl w:val="8"/>
    </w:pPr>
    <w:rPr>
      <w:rFonts w:ascii="Arial" w:hAnsi="Arial"/>
      <w:i/>
      <w:sz w:val="22"/>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D97D68"/>
    <w:pPr>
      <w:jc w:val="both"/>
    </w:pPr>
    <w:rPr>
      <w:rFonts w:ascii="Arial" w:hAnsi="Arial"/>
      <w:sz w:val="22"/>
      <w:szCs w:val="20"/>
    </w:rPr>
  </w:style>
  <w:style w:type="paragraph" w:styleId="Normlnywebov">
    <w:name w:val="Normal (Web)"/>
    <w:basedOn w:val="Normlny"/>
    <w:rsid w:val="00D97D68"/>
    <w:pPr>
      <w:spacing w:before="100" w:after="100"/>
    </w:pPr>
    <w:rPr>
      <w:szCs w:val="20"/>
      <w:lang w:eastAsia="cs-CZ"/>
    </w:rPr>
  </w:style>
  <w:style w:type="paragraph" w:styleId="Obyajntext">
    <w:name w:val="Plain Text"/>
    <w:basedOn w:val="Normlny"/>
    <w:rsid w:val="00D97D68"/>
    <w:rPr>
      <w:rFonts w:ascii="Courier New" w:hAnsi="Courier New"/>
      <w:sz w:val="20"/>
      <w:szCs w:val="20"/>
      <w:lang w:val="cs-CZ"/>
    </w:rPr>
  </w:style>
  <w:style w:type="paragraph" w:styleId="Pta">
    <w:name w:val="footer"/>
    <w:basedOn w:val="Normlny"/>
    <w:rsid w:val="00D97D68"/>
    <w:pPr>
      <w:tabs>
        <w:tab w:val="center" w:pos="4536"/>
        <w:tab w:val="right" w:pos="9072"/>
      </w:tabs>
    </w:pPr>
    <w:rPr>
      <w:sz w:val="20"/>
      <w:szCs w:val="20"/>
      <w:lang w:val="cs-CZ"/>
    </w:rPr>
  </w:style>
  <w:style w:type="paragraph" w:customStyle="1" w:styleId="Styl1">
    <w:name w:val="Styl1"/>
    <w:basedOn w:val="Normlny"/>
    <w:rsid w:val="00D97D68"/>
    <w:pPr>
      <w:jc w:val="both"/>
    </w:pPr>
    <w:rPr>
      <w:rFonts w:ascii="Arial" w:hAnsi="Arial"/>
      <w:szCs w:val="20"/>
      <w:lang w:eastAsia="cs-CZ"/>
    </w:rPr>
  </w:style>
  <w:style w:type="paragraph" w:styleId="Zkladntext2">
    <w:name w:val="Body Text 2"/>
    <w:basedOn w:val="Normlny"/>
    <w:rsid w:val="00D97D68"/>
    <w:pPr>
      <w:tabs>
        <w:tab w:val="left" w:pos="720"/>
      </w:tabs>
      <w:spacing w:line="320" w:lineRule="atLeast"/>
      <w:jc w:val="both"/>
    </w:pPr>
    <w:rPr>
      <w:rFonts w:ascii="Arial" w:hAnsi="Arial"/>
      <w:sz w:val="22"/>
      <w:szCs w:val="20"/>
      <w:lang w:val="cs-CZ"/>
    </w:rPr>
  </w:style>
  <w:style w:type="paragraph" w:styleId="Zkladntext3">
    <w:name w:val="Body Text 3"/>
    <w:basedOn w:val="Normlny"/>
    <w:rsid w:val="00D97D68"/>
    <w:pPr>
      <w:spacing w:line="300" w:lineRule="atLeast"/>
    </w:pPr>
    <w:rPr>
      <w:rFonts w:ascii="Arial" w:hAnsi="Arial"/>
      <w:sz w:val="22"/>
      <w:szCs w:val="20"/>
      <w:lang w:val="cs-CZ"/>
    </w:rPr>
  </w:style>
  <w:style w:type="paragraph" w:styleId="Zarkazkladnhotextu">
    <w:name w:val="Body Text Indent"/>
    <w:basedOn w:val="Normlny"/>
    <w:rsid w:val="00D97D68"/>
    <w:pPr>
      <w:spacing w:line="300" w:lineRule="exact"/>
      <w:ind w:left="513" w:hanging="513"/>
      <w:jc w:val="both"/>
    </w:pPr>
    <w:rPr>
      <w:rFonts w:ascii="Arial" w:hAnsi="Arial" w:cs="Arial"/>
      <w:b/>
      <w:caps/>
      <w:sz w:val="22"/>
      <w:szCs w:val="20"/>
    </w:rPr>
  </w:style>
  <w:style w:type="paragraph" w:styleId="Zarkazkladnhotextu2">
    <w:name w:val="Body Text Indent 2"/>
    <w:basedOn w:val="Normlny"/>
    <w:rsid w:val="00D97D68"/>
    <w:pPr>
      <w:spacing w:line="300" w:lineRule="exact"/>
      <w:ind w:hanging="426"/>
      <w:jc w:val="both"/>
    </w:pPr>
    <w:rPr>
      <w:rFonts w:ascii="Arial" w:hAnsi="Arial" w:cs="Arial"/>
      <w:sz w:val="22"/>
      <w:szCs w:val="20"/>
    </w:rPr>
  </w:style>
  <w:style w:type="paragraph" w:styleId="Hlavika">
    <w:name w:val="header"/>
    <w:basedOn w:val="Normlny"/>
    <w:rsid w:val="00D97D68"/>
    <w:pPr>
      <w:tabs>
        <w:tab w:val="center" w:pos="4536"/>
        <w:tab w:val="right" w:pos="9072"/>
      </w:tabs>
    </w:pPr>
    <w:rPr>
      <w:rFonts w:ascii="Arial" w:hAnsi="Arial"/>
      <w:sz w:val="22"/>
      <w:szCs w:val="20"/>
      <w:vertAlign w:val="subscript"/>
    </w:rPr>
  </w:style>
  <w:style w:type="character" w:styleId="slostrany">
    <w:name w:val="page number"/>
    <w:basedOn w:val="Predvolenpsmoodseku"/>
    <w:rsid w:val="00D97D68"/>
  </w:style>
  <w:style w:type="paragraph" w:styleId="Textbubliny">
    <w:name w:val="Balloon Text"/>
    <w:basedOn w:val="Normlny"/>
    <w:link w:val="TextbublinyChar"/>
    <w:rsid w:val="00110248"/>
    <w:rPr>
      <w:rFonts w:ascii="Tahoma" w:hAnsi="Tahoma" w:cs="Tahoma"/>
      <w:sz w:val="16"/>
      <w:szCs w:val="16"/>
    </w:rPr>
  </w:style>
  <w:style w:type="character" w:customStyle="1" w:styleId="TextbublinyChar">
    <w:name w:val="Text bubliny Char"/>
    <w:basedOn w:val="Predvolenpsmoodseku"/>
    <w:link w:val="Textbubliny"/>
    <w:rsid w:val="00110248"/>
    <w:rPr>
      <w:rFonts w:ascii="Tahoma" w:hAnsi="Tahoma" w:cs="Tahoma"/>
      <w:sz w:val="16"/>
      <w:szCs w:val="16"/>
    </w:rPr>
  </w:style>
  <w:style w:type="paragraph" w:customStyle="1" w:styleId="CharChar">
    <w:name w:val="Char Char"/>
    <w:basedOn w:val="Normlny"/>
    <w:semiHidden/>
    <w:rsid w:val="00F42555"/>
    <w:pPr>
      <w:spacing w:after="160" w:line="240" w:lineRule="exact"/>
    </w:pPr>
    <w:rPr>
      <w:rFonts w:ascii="Tahoma" w:hAnsi="Tahoma" w:cs="Tahoma"/>
      <w:sz w:val="20"/>
      <w:szCs w:val="20"/>
      <w:lang w:val="en-US" w:eastAsia="en-US"/>
    </w:rPr>
  </w:style>
  <w:style w:type="paragraph" w:customStyle="1" w:styleId="Odrky1CharCharCharCharCharCharCharCharCharCharCharCharCharCharCharCharCharCharCharCharCharCharCharCharCharCharCharCharCharCharChar">
    <w:name w:val="Odrážky1 Char Char Char Char Char Char Char Char Char Char Char Char Char Char Char Char Char Char Char Char Char Char Char Char Char Char Char Char Char Char Char"/>
    <w:basedOn w:val="Normlny"/>
    <w:rsid w:val="00F42555"/>
    <w:pPr>
      <w:tabs>
        <w:tab w:val="num" w:pos="340"/>
      </w:tabs>
      <w:spacing w:before="120"/>
      <w:ind w:left="340" w:hanging="340"/>
      <w:jc w:val="both"/>
    </w:pPr>
    <w:rPr>
      <w:rFonts w:ascii="Arial" w:hAnsi="Arial"/>
      <w:sz w:val="20"/>
      <w:lang w:eastAsia="cs-CZ"/>
    </w:rPr>
  </w:style>
  <w:style w:type="paragraph" w:styleId="Odsekzoznamu">
    <w:name w:val="List Paragraph"/>
    <w:basedOn w:val="Normlny"/>
    <w:uiPriority w:val="34"/>
    <w:qFormat/>
    <w:rsid w:val="00F42555"/>
    <w:pPr>
      <w:ind w:left="720"/>
      <w:contextualSpacing/>
    </w:pPr>
  </w:style>
  <w:style w:type="paragraph" w:customStyle="1" w:styleId="Odrky1CharCharCharCharCharCharCharCharCharCharCharCharCharCharCharCharCharCharCharCharCharCharCharCharCharCharCharCharCharChar">
    <w:name w:val="Odrážky1 Char Char Char Char Char Char Char Char Char Char Char Char Char Char Char Char Char Char Char Char Char Char Char Char Char Char Char Char Char Char"/>
    <w:basedOn w:val="Normlny"/>
    <w:rsid w:val="00301FD9"/>
    <w:pPr>
      <w:tabs>
        <w:tab w:val="num" w:pos="340"/>
      </w:tabs>
      <w:spacing w:before="120"/>
      <w:ind w:left="340" w:hanging="340"/>
      <w:jc w:val="both"/>
    </w:pPr>
    <w:rPr>
      <w:rFonts w:ascii="Arial" w:hAnsi="Arial"/>
      <w:sz w:val="20"/>
      <w:lang w:eastAsia="cs-CZ"/>
    </w:rPr>
  </w:style>
  <w:style w:type="paragraph" w:customStyle="1" w:styleId="Odrky1CharCharCharCharCharCharCharCharCharCharCharCharCharCharCharCharCharCharCharCharCharCharCharCharCharCharCharCharCharCharCharChar">
    <w:name w:val="Odrážky1 Char Char Char Char Char Char Char Char Char Char Char Char Char Char Char Char Char Char Char Char Char Char Char Char Char Char Char Char Char Char Char Char"/>
    <w:basedOn w:val="Normlny"/>
    <w:rsid w:val="005868AE"/>
    <w:pPr>
      <w:numPr>
        <w:numId w:val="7"/>
      </w:numPr>
      <w:spacing w:before="120"/>
      <w:jc w:val="both"/>
    </w:pPr>
    <w:rPr>
      <w:rFonts w:ascii="Arial" w:hAnsi="Arial"/>
      <w:sz w:val="20"/>
      <w:lang w:eastAsia="cs-CZ"/>
    </w:rPr>
  </w:style>
  <w:style w:type="paragraph" w:customStyle="1" w:styleId="tl">
    <w:name w:val="Štýl"/>
    <w:rsid w:val="006A5A52"/>
    <w:pPr>
      <w:widowControl w:val="0"/>
      <w:autoSpaceDE w:val="0"/>
      <w:autoSpaceDN w:val="0"/>
      <w:adjustRightInd w:val="0"/>
    </w:pPr>
    <w:rPr>
      <w:sz w:val="24"/>
      <w:szCs w:val="24"/>
    </w:rPr>
  </w:style>
  <w:style w:type="table" w:styleId="Mriekatabuky">
    <w:name w:val="Table Grid"/>
    <w:basedOn w:val="Normlnatabuka"/>
    <w:uiPriority w:val="39"/>
    <w:rsid w:val="00C36C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2021</Words>
  <Characters>11524</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O B E C</vt:lpstr>
    </vt:vector>
  </TitlesOfParts>
  <Company>ISA Realitná kancelária</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E C</dc:title>
  <dc:creator>Ing. arch. Pavel Bugár</dc:creator>
  <cp:lastModifiedBy>POTKÁNYOVÁ Zuzana</cp:lastModifiedBy>
  <cp:revision>5</cp:revision>
  <cp:lastPrinted>2023-03-14T12:28:00Z</cp:lastPrinted>
  <dcterms:created xsi:type="dcterms:W3CDTF">2023-03-30T09:27:00Z</dcterms:created>
  <dcterms:modified xsi:type="dcterms:W3CDTF">2023-04-03T08:38:00Z</dcterms:modified>
</cp:coreProperties>
</file>